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79" w:lineRule="exact"/>
        <w:rPr>
          <w:rFonts w:ascii="Times New Roman" w:hAnsi="Times New Roman" w:eastAsia="黑体"/>
          <w:kern w:val="0"/>
          <w:sz w:val="32"/>
          <w:szCs w:val="32"/>
          <w:lang w:val="zh-CN"/>
        </w:rPr>
      </w:pPr>
      <w:r>
        <w:rPr>
          <w:rFonts w:ascii="Times New Roman" w:hAnsi="Times New Roman" w:eastAsia="黑体"/>
          <w:kern w:val="0"/>
          <w:sz w:val="32"/>
          <w:szCs w:val="32"/>
          <w:lang w:val="zh-CN"/>
        </w:rPr>
        <w:t>附件3</w:t>
      </w:r>
    </w:p>
    <w:p>
      <w:pPr>
        <w:autoSpaceDE w:val="0"/>
        <w:autoSpaceDN w:val="0"/>
        <w:adjustRightInd w:val="0"/>
        <w:spacing w:line="579" w:lineRule="exact"/>
        <w:rPr>
          <w:rFonts w:ascii="Times New Roman" w:hAnsi="Times New Roman" w:eastAsia="黑体"/>
          <w:kern w:val="0"/>
          <w:sz w:val="32"/>
          <w:szCs w:val="32"/>
          <w:lang w:val="zh-CN"/>
        </w:rPr>
      </w:pPr>
    </w:p>
    <w:p>
      <w:pPr>
        <w:autoSpaceDE w:val="0"/>
        <w:autoSpaceDN w:val="0"/>
        <w:adjustRightInd w:val="0"/>
        <w:spacing w:line="579" w:lineRule="exact"/>
        <w:jc w:val="center"/>
        <w:rPr>
          <w:rFonts w:ascii="Times New Roman" w:hAnsi="Times New Roman" w:eastAsia="方正小标宋简体"/>
          <w:kern w:val="0"/>
          <w:sz w:val="44"/>
          <w:szCs w:val="44"/>
          <w:lang w:val="zh-CN"/>
        </w:rPr>
      </w:pPr>
      <w:r>
        <w:rPr>
          <w:rFonts w:ascii="Times New Roman" w:hAnsi="Times New Roman" w:eastAsia="方正小标宋简体"/>
          <w:kern w:val="0"/>
          <w:sz w:val="44"/>
          <w:szCs w:val="44"/>
          <w:lang w:val="zh-CN"/>
        </w:rPr>
        <w:t>陕西省示范老年大学示范老干部活动</w:t>
      </w:r>
    </w:p>
    <w:p>
      <w:pPr>
        <w:autoSpaceDE w:val="0"/>
        <w:autoSpaceDN w:val="0"/>
        <w:adjustRightInd w:val="0"/>
        <w:spacing w:line="579" w:lineRule="exact"/>
        <w:jc w:val="center"/>
        <w:rPr>
          <w:rFonts w:ascii="Times New Roman" w:hAnsi="Times New Roman" w:eastAsia="方正小标宋简体"/>
          <w:kern w:val="0"/>
          <w:sz w:val="44"/>
          <w:szCs w:val="44"/>
          <w:lang w:val="zh-CN"/>
        </w:rPr>
      </w:pPr>
      <w:r>
        <w:rPr>
          <w:rFonts w:ascii="Times New Roman" w:hAnsi="Times New Roman" w:eastAsia="方正小标宋简体"/>
          <w:kern w:val="0"/>
          <w:sz w:val="44"/>
          <w:szCs w:val="44"/>
          <w:lang w:val="zh-CN"/>
        </w:rPr>
        <w:t>中心（室）</w:t>
      </w:r>
      <w:r>
        <w:rPr>
          <w:rFonts w:ascii="Times New Roman" w:hAnsi="Times New Roman" w:eastAsia="方正小标宋简体"/>
          <w:kern w:val="0"/>
          <w:sz w:val="44"/>
          <w:szCs w:val="44"/>
        </w:rPr>
        <w:t>创建</w:t>
      </w:r>
      <w:r>
        <w:rPr>
          <w:rFonts w:ascii="Times New Roman" w:hAnsi="Times New Roman" w:eastAsia="方正小标宋简体"/>
          <w:kern w:val="0"/>
          <w:sz w:val="44"/>
          <w:szCs w:val="44"/>
          <w:lang w:val="zh-CN"/>
        </w:rPr>
        <w:t>办法</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为了</w:t>
      </w:r>
      <w:r>
        <w:rPr>
          <w:rFonts w:ascii="Times New Roman" w:hAnsi="Times New Roman" w:eastAsia="仿宋_GB2312"/>
          <w:kern w:val="0"/>
          <w:sz w:val="32"/>
          <w:szCs w:val="32"/>
        </w:rPr>
        <w:t>规范全省示范老年大学、示范老干部活动中心（室）创建工作，明确创建的范围、主要内容、组织领导和创建程序，促进创建工作</w:t>
      </w:r>
      <w:r>
        <w:rPr>
          <w:rFonts w:ascii="Times New Roman" w:hAnsi="Times New Roman" w:eastAsia="仿宋_GB2312"/>
          <w:kern w:val="0"/>
          <w:sz w:val="32"/>
          <w:szCs w:val="32"/>
          <w:lang w:val="zh-CN"/>
        </w:rPr>
        <w:t>公开、公正、公平，特制定本办法。</w:t>
      </w:r>
    </w:p>
    <w:p>
      <w:pPr>
        <w:autoSpaceDE w:val="0"/>
        <w:autoSpaceDN w:val="0"/>
        <w:adjustRightInd w:val="0"/>
        <w:spacing w:line="579"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一、创建的</w:t>
      </w:r>
      <w:r>
        <w:rPr>
          <w:rFonts w:ascii="Times New Roman" w:hAnsi="Times New Roman" w:eastAsia="黑体"/>
          <w:kern w:val="0"/>
          <w:sz w:val="32"/>
          <w:szCs w:val="32"/>
          <w:lang w:val="zh-CN"/>
        </w:rPr>
        <w:t>范围、</w:t>
      </w:r>
      <w:r>
        <w:rPr>
          <w:rFonts w:ascii="Times New Roman" w:hAnsi="Times New Roman" w:eastAsia="黑体"/>
          <w:kern w:val="0"/>
          <w:sz w:val="32"/>
          <w:szCs w:val="32"/>
        </w:rPr>
        <w:t>届期规定</w:t>
      </w:r>
    </w:p>
    <w:p>
      <w:pPr>
        <w:pStyle w:val="6"/>
        <w:autoSpaceDE w:val="0"/>
        <w:autoSpaceDN w:val="0"/>
        <w:adjustRightInd w:val="0"/>
        <w:spacing w:line="579"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1.</w:t>
      </w:r>
      <w:r>
        <w:rPr>
          <w:rFonts w:ascii="Times New Roman" w:hAnsi="Times New Roman" w:eastAsia="仿宋_GB2312"/>
          <w:kern w:val="0"/>
          <w:sz w:val="32"/>
          <w:szCs w:val="32"/>
          <w:lang w:val="zh-CN"/>
        </w:rPr>
        <w:t>老年大学和老干部活动中心合署的，</w:t>
      </w:r>
      <w:r>
        <w:rPr>
          <w:rFonts w:ascii="Times New Roman" w:hAnsi="Times New Roman" w:eastAsia="仿宋_GB2312"/>
          <w:kern w:val="0"/>
          <w:sz w:val="32"/>
          <w:szCs w:val="32"/>
        </w:rPr>
        <w:t>列入</w:t>
      </w:r>
      <w:r>
        <w:rPr>
          <w:rFonts w:ascii="Times New Roman" w:hAnsi="Times New Roman" w:eastAsia="仿宋_GB2312"/>
          <w:kern w:val="0"/>
          <w:sz w:val="32"/>
          <w:szCs w:val="32"/>
          <w:lang w:val="zh-CN"/>
        </w:rPr>
        <w:t>示范老年大学</w:t>
      </w:r>
      <w:r>
        <w:rPr>
          <w:rFonts w:ascii="Times New Roman" w:hAnsi="Times New Roman" w:eastAsia="仿宋_GB2312"/>
          <w:kern w:val="0"/>
          <w:sz w:val="32"/>
          <w:szCs w:val="32"/>
        </w:rPr>
        <w:t>创建；</w:t>
      </w:r>
      <w:r>
        <w:rPr>
          <w:rFonts w:ascii="Times New Roman" w:hAnsi="Times New Roman" w:eastAsia="仿宋_GB2312"/>
          <w:kern w:val="0"/>
          <w:sz w:val="32"/>
          <w:szCs w:val="32"/>
          <w:lang w:val="zh-CN"/>
        </w:rPr>
        <w:t>老干部活动中心（</w:t>
      </w:r>
      <w:r>
        <w:rPr>
          <w:rFonts w:ascii="Times New Roman" w:hAnsi="Times New Roman" w:eastAsia="仿宋_GB2312"/>
          <w:kern w:val="0"/>
          <w:sz w:val="32"/>
          <w:szCs w:val="32"/>
        </w:rPr>
        <w:t>室</w:t>
      </w:r>
      <w:r>
        <w:rPr>
          <w:rFonts w:ascii="Times New Roman" w:hAnsi="Times New Roman" w:eastAsia="仿宋_GB2312"/>
          <w:kern w:val="0"/>
          <w:sz w:val="32"/>
          <w:szCs w:val="32"/>
          <w:lang w:val="zh-CN"/>
        </w:rPr>
        <w:t>）单</w:t>
      </w:r>
      <w:r>
        <w:rPr>
          <w:rFonts w:ascii="Times New Roman" w:hAnsi="Times New Roman" w:eastAsia="仿宋_GB2312"/>
          <w:kern w:val="0"/>
          <w:sz w:val="32"/>
          <w:szCs w:val="32"/>
        </w:rPr>
        <w:t>独</w:t>
      </w:r>
      <w:r>
        <w:rPr>
          <w:rFonts w:ascii="Times New Roman" w:hAnsi="Times New Roman" w:eastAsia="仿宋_GB2312"/>
          <w:kern w:val="0"/>
          <w:sz w:val="32"/>
          <w:szCs w:val="32"/>
          <w:lang w:val="zh-CN"/>
        </w:rPr>
        <w:t>设</w:t>
      </w:r>
      <w:r>
        <w:rPr>
          <w:rFonts w:ascii="Times New Roman" w:hAnsi="Times New Roman" w:eastAsia="仿宋_GB2312"/>
          <w:kern w:val="0"/>
          <w:sz w:val="32"/>
          <w:szCs w:val="32"/>
        </w:rPr>
        <w:t>立</w:t>
      </w:r>
      <w:r>
        <w:rPr>
          <w:rFonts w:ascii="Times New Roman" w:hAnsi="Times New Roman" w:eastAsia="仿宋_GB2312"/>
          <w:kern w:val="0"/>
          <w:sz w:val="32"/>
          <w:szCs w:val="32"/>
          <w:lang w:val="zh-CN"/>
        </w:rPr>
        <w:t>的，</w:t>
      </w:r>
      <w:r>
        <w:rPr>
          <w:rFonts w:ascii="Times New Roman" w:hAnsi="Times New Roman" w:eastAsia="仿宋_GB2312"/>
          <w:kern w:val="0"/>
          <w:sz w:val="32"/>
          <w:szCs w:val="32"/>
        </w:rPr>
        <w:t>列入</w:t>
      </w:r>
      <w:r>
        <w:rPr>
          <w:rFonts w:ascii="Times New Roman" w:hAnsi="Times New Roman" w:eastAsia="仿宋_GB2312"/>
          <w:kern w:val="0"/>
          <w:sz w:val="32"/>
          <w:szCs w:val="32"/>
          <w:lang w:val="zh-CN"/>
        </w:rPr>
        <w:t>示范老干部活动中心（</w:t>
      </w:r>
      <w:r>
        <w:rPr>
          <w:rFonts w:ascii="Times New Roman" w:hAnsi="Times New Roman" w:eastAsia="仿宋_GB2312"/>
          <w:kern w:val="0"/>
          <w:sz w:val="32"/>
          <w:szCs w:val="32"/>
        </w:rPr>
        <w:t>室</w:t>
      </w:r>
      <w:r>
        <w:rPr>
          <w:rFonts w:ascii="Times New Roman" w:hAnsi="Times New Roman" w:eastAsia="仿宋_GB2312"/>
          <w:kern w:val="0"/>
          <w:sz w:val="32"/>
          <w:szCs w:val="32"/>
          <w:lang w:val="zh-CN"/>
        </w:rPr>
        <w:t>）</w:t>
      </w:r>
      <w:r>
        <w:rPr>
          <w:rFonts w:ascii="Times New Roman" w:hAnsi="Times New Roman" w:eastAsia="仿宋_GB2312"/>
          <w:kern w:val="0"/>
          <w:sz w:val="32"/>
          <w:szCs w:val="32"/>
        </w:rPr>
        <w:t>创建</w:t>
      </w:r>
      <w:r>
        <w:rPr>
          <w:rFonts w:ascii="Times New Roman" w:hAnsi="Times New Roman" w:eastAsia="仿宋_GB2312"/>
          <w:kern w:val="0"/>
          <w:sz w:val="32"/>
          <w:szCs w:val="32"/>
          <w:lang w:val="zh-CN"/>
        </w:rPr>
        <w:t>。</w:t>
      </w:r>
      <w:r>
        <w:rPr>
          <w:rFonts w:ascii="Times New Roman" w:hAnsi="Times New Roman" w:eastAsia="仿宋_GB2312"/>
          <w:kern w:val="0"/>
          <w:sz w:val="32"/>
          <w:szCs w:val="32"/>
        </w:rPr>
        <w:t>民办老年大学，列入</w:t>
      </w:r>
      <w:r>
        <w:rPr>
          <w:rFonts w:ascii="Times New Roman" w:hAnsi="Times New Roman" w:eastAsia="仿宋_GB2312"/>
          <w:kern w:val="0"/>
          <w:sz w:val="32"/>
          <w:szCs w:val="32"/>
          <w:lang w:val="zh-CN"/>
        </w:rPr>
        <w:t>示范老年大学</w:t>
      </w:r>
      <w:r>
        <w:rPr>
          <w:rFonts w:ascii="Times New Roman" w:hAnsi="Times New Roman" w:eastAsia="仿宋_GB2312"/>
          <w:kern w:val="0"/>
          <w:sz w:val="32"/>
          <w:szCs w:val="32"/>
        </w:rPr>
        <w:t>创建。</w:t>
      </w:r>
    </w:p>
    <w:p>
      <w:pPr>
        <w:pStyle w:val="6"/>
        <w:autoSpaceDE w:val="0"/>
        <w:autoSpaceDN w:val="0"/>
        <w:adjustRightInd w:val="0"/>
        <w:spacing w:line="579" w:lineRule="exact"/>
        <w:ind w:firstLine="640"/>
        <w:rPr>
          <w:rFonts w:ascii="Times New Roman" w:hAnsi="Times New Roman" w:eastAsia="黑体"/>
          <w:kern w:val="0"/>
          <w:sz w:val="32"/>
          <w:szCs w:val="32"/>
        </w:rPr>
      </w:pPr>
      <w:r>
        <w:rPr>
          <w:rFonts w:ascii="Times New Roman" w:hAnsi="Times New Roman" w:eastAsia="仿宋_GB2312"/>
          <w:kern w:val="0"/>
          <w:sz w:val="32"/>
          <w:szCs w:val="32"/>
        </w:rPr>
        <w:t>2.</w:t>
      </w:r>
      <w:r>
        <w:rPr>
          <w:rFonts w:ascii="Times New Roman" w:hAnsi="Times New Roman" w:eastAsia="仿宋_GB2312"/>
          <w:kern w:val="0"/>
          <w:sz w:val="32"/>
          <w:szCs w:val="32"/>
          <w:lang w:val="zh-CN"/>
        </w:rPr>
        <w:t>陕西省示范老年大学、陕西省示范老干部活动中心（室）每两年创建</w:t>
      </w:r>
      <w:r>
        <w:rPr>
          <w:rFonts w:ascii="Times New Roman" w:hAnsi="Times New Roman" w:eastAsia="仿宋_GB2312"/>
          <w:kern w:val="0"/>
          <w:sz w:val="32"/>
          <w:szCs w:val="32"/>
        </w:rPr>
        <w:t>命名</w:t>
      </w:r>
      <w:r>
        <w:rPr>
          <w:rFonts w:ascii="Times New Roman" w:hAnsi="Times New Roman" w:eastAsia="仿宋_GB2312"/>
          <w:kern w:val="0"/>
          <w:sz w:val="32"/>
          <w:szCs w:val="32"/>
          <w:lang w:val="zh-CN"/>
        </w:rPr>
        <w:t>一次，四年为一届，届满须重新申报</w:t>
      </w:r>
      <w:r>
        <w:rPr>
          <w:rFonts w:ascii="Times New Roman" w:hAnsi="Times New Roman" w:eastAsia="仿宋_GB2312"/>
          <w:kern w:val="0"/>
          <w:sz w:val="32"/>
          <w:szCs w:val="32"/>
        </w:rPr>
        <w:t>参加创建，届满创建不达标者，取消</w:t>
      </w:r>
      <w:r>
        <w:rPr>
          <w:rFonts w:ascii="Times New Roman" w:hAnsi="Times New Roman" w:eastAsia="仿宋_GB2312"/>
          <w:kern w:val="0"/>
          <w:sz w:val="32"/>
          <w:szCs w:val="32"/>
          <w:lang w:val="zh-CN"/>
        </w:rPr>
        <w:t>陕西省示范老年大学、陕西省示范老干部活动中心（室）</w:t>
      </w:r>
      <w:r>
        <w:rPr>
          <w:rFonts w:ascii="Times New Roman" w:hAnsi="Times New Roman" w:eastAsia="仿宋_GB2312"/>
          <w:kern w:val="0"/>
          <w:sz w:val="32"/>
          <w:szCs w:val="32"/>
        </w:rPr>
        <w:t>资格。已经命名的示范老干部活动中心（室），按照本款规定执行。</w:t>
      </w:r>
    </w:p>
    <w:p>
      <w:pPr>
        <w:autoSpaceDE w:val="0"/>
        <w:autoSpaceDN w:val="0"/>
        <w:adjustRightInd w:val="0"/>
        <w:spacing w:line="579" w:lineRule="exact"/>
        <w:ind w:firstLine="640" w:firstLineChars="200"/>
        <w:rPr>
          <w:rFonts w:ascii="Times New Roman" w:hAnsi="Times New Roman" w:eastAsia="黑体"/>
          <w:kern w:val="0"/>
          <w:sz w:val="32"/>
          <w:szCs w:val="32"/>
          <w:lang w:val="zh-CN"/>
        </w:rPr>
      </w:pPr>
      <w:r>
        <w:rPr>
          <w:rFonts w:ascii="Times New Roman" w:hAnsi="Times New Roman" w:eastAsia="黑体"/>
          <w:kern w:val="0"/>
          <w:sz w:val="32"/>
          <w:szCs w:val="32"/>
        </w:rPr>
        <w:t>二、</w:t>
      </w:r>
      <w:r>
        <w:rPr>
          <w:rFonts w:ascii="Times New Roman" w:hAnsi="Times New Roman" w:eastAsia="黑体"/>
          <w:kern w:val="0"/>
          <w:sz w:val="32"/>
          <w:szCs w:val="32"/>
          <w:lang w:val="zh-CN"/>
        </w:rPr>
        <w:t>创建</w:t>
      </w:r>
      <w:r>
        <w:rPr>
          <w:rFonts w:ascii="Times New Roman" w:hAnsi="Times New Roman" w:eastAsia="黑体"/>
          <w:kern w:val="0"/>
          <w:sz w:val="32"/>
          <w:szCs w:val="32"/>
        </w:rPr>
        <w:t>条件</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rPr>
        <w:t>3.</w:t>
      </w:r>
      <w:r>
        <w:rPr>
          <w:rFonts w:ascii="Times New Roman" w:hAnsi="Times New Roman" w:eastAsia="仿宋_GB2312"/>
          <w:kern w:val="0"/>
          <w:sz w:val="32"/>
          <w:szCs w:val="32"/>
          <w:lang w:val="zh-CN"/>
        </w:rPr>
        <w:t>示范老年大学、示范活动中心（室）</w:t>
      </w:r>
      <w:r>
        <w:rPr>
          <w:rFonts w:ascii="Times New Roman" w:hAnsi="Times New Roman" w:eastAsia="仿宋_GB2312"/>
          <w:kern w:val="0"/>
          <w:sz w:val="32"/>
          <w:szCs w:val="32"/>
        </w:rPr>
        <w:t>创建总分值</w:t>
      </w:r>
      <w:r>
        <w:rPr>
          <w:rFonts w:ascii="Times New Roman" w:hAnsi="Times New Roman" w:eastAsia="仿宋_GB2312"/>
          <w:kern w:val="0"/>
          <w:sz w:val="32"/>
          <w:szCs w:val="32"/>
          <w:lang w:val="zh-CN"/>
        </w:rPr>
        <w:t>为100分。</w:t>
      </w:r>
      <w:r>
        <w:rPr>
          <w:rFonts w:ascii="Times New Roman" w:hAnsi="Times New Roman" w:eastAsia="仿宋_GB2312"/>
          <w:kern w:val="0"/>
          <w:sz w:val="32"/>
          <w:szCs w:val="32"/>
        </w:rPr>
        <w:t>经创建，</w:t>
      </w:r>
      <w:r>
        <w:rPr>
          <w:rFonts w:ascii="Times New Roman" w:hAnsi="Times New Roman" w:eastAsia="仿宋_GB2312"/>
          <w:kern w:val="0"/>
          <w:sz w:val="32"/>
          <w:szCs w:val="32"/>
          <w:lang w:val="zh-CN"/>
        </w:rPr>
        <w:t>分数达到8</w:t>
      </w:r>
      <w:r>
        <w:rPr>
          <w:rFonts w:ascii="Times New Roman" w:hAnsi="Times New Roman" w:eastAsia="仿宋_GB2312"/>
          <w:kern w:val="0"/>
          <w:sz w:val="32"/>
          <w:szCs w:val="32"/>
        </w:rPr>
        <w:t>5</w:t>
      </w:r>
      <w:r>
        <w:rPr>
          <w:rFonts w:ascii="Times New Roman" w:hAnsi="Times New Roman" w:eastAsia="仿宋_GB2312"/>
          <w:kern w:val="0"/>
          <w:sz w:val="32"/>
          <w:szCs w:val="32"/>
          <w:lang w:val="zh-CN"/>
        </w:rPr>
        <w:t>分以上，</w:t>
      </w:r>
      <w:r>
        <w:rPr>
          <w:rFonts w:ascii="Times New Roman" w:hAnsi="Times New Roman" w:eastAsia="仿宋_GB2312"/>
          <w:kern w:val="0"/>
          <w:sz w:val="32"/>
          <w:szCs w:val="32"/>
        </w:rPr>
        <w:t>并</w:t>
      </w:r>
      <w:r>
        <w:rPr>
          <w:rFonts w:ascii="Times New Roman" w:hAnsi="Times New Roman" w:eastAsia="仿宋_GB2312"/>
          <w:kern w:val="0"/>
          <w:sz w:val="32"/>
          <w:szCs w:val="32"/>
          <w:lang w:val="zh-CN"/>
        </w:rPr>
        <w:t>符合必备条件的，可</w:t>
      </w:r>
      <w:r>
        <w:rPr>
          <w:rFonts w:ascii="Times New Roman" w:hAnsi="Times New Roman" w:eastAsia="仿宋_GB2312"/>
          <w:kern w:val="0"/>
          <w:sz w:val="32"/>
          <w:szCs w:val="32"/>
        </w:rPr>
        <w:t>命名为</w:t>
      </w:r>
      <w:r>
        <w:rPr>
          <w:rFonts w:ascii="Times New Roman" w:hAnsi="Times New Roman" w:eastAsia="仿宋_GB2312"/>
          <w:kern w:val="0"/>
          <w:sz w:val="32"/>
          <w:szCs w:val="32"/>
          <w:lang w:val="zh-CN"/>
        </w:rPr>
        <w:t>“陕西省示范老年大学”“陕西省示范老干部活动中心”“陕西省示范老干部活动室”。</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rPr>
        <w:t>4.</w:t>
      </w:r>
      <w:r>
        <w:rPr>
          <w:rFonts w:ascii="Times New Roman" w:hAnsi="Times New Roman" w:eastAsia="仿宋_GB2312"/>
          <w:kern w:val="0"/>
          <w:sz w:val="32"/>
          <w:szCs w:val="32"/>
          <w:lang w:val="zh-CN"/>
        </w:rPr>
        <w:t>示范老年大学必备条件为：设区市校在校学员3000人次以上、校舍建筑面积5000平方米以上；县（区、市）级校在校学员1000人次以上、校舍建筑面积</w:t>
      </w:r>
      <w:r>
        <w:rPr>
          <w:rFonts w:ascii="Times New Roman" w:hAnsi="Times New Roman" w:eastAsia="仿宋_GB2312"/>
          <w:kern w:val="0"/>
          <w:sz w:val="32"/>
          <w:szCs w:val="32"/>
        </w:rPr>
        <w:t>1</w:t>
      </w:r>
      <w:r>
        <w:rPr>
          <w:rFonts w:ascii="Times New Roman" w:hAnsi="Times New Roman" w:eastAsia="仿宋_GB2312"/>
          <w:kern w:val="0"/>
          <w:sz w:val="32"/>
          <w:szCs w:val="32"/>
          <w:lang w:val="zh-CN"/>
        </w:rPr>
        <w:t>000平方米以上。中省直有关单位、部门老年大学，陕西老年大学分校在校学员500人次以上、校舍建筑面积500平方米以上。</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rPr>
        <w:t>5.</w:t>
      </w:r>
      <w:r>
        <w:rPr>
          <w:rFonts w:ascii="Times New Roman" w:hAnsi="Times New Roman" w:eastAsia="仿宋_GB2312"/>
          <w:kern w:val="0"/>
          <w:sz w:val="32"/>
          <w:szCs w:val="32"/>
          <w:lang w:val="zh-CN"/>
        </w:rPr>
        <w:t>示范活动中心（室）必备条件：市、县老干部活动中心建筑面积，分别不低于3500平方米、1500平方米，并有相应的室外活动场地；</w:t>
      </w:r>
      <w:r>
        <w:rPr>
          <w:rFonts w:ascii="Times New Roman" w:hAnsi="Times New Roman" w:eastAsia="仿宋_GB2312"/>
          <w:kern w:val="0"/>
          <w:sz w:val="32"/>
          <w:szCs w:val="32"/>
        </w:rPr>
        <w:t>老干部</w:t>
      </w:r>
      <w:r>
        <w:rPr>
          <w:rFonts w:ascii="Times New Roman" w:hAnsi="Times New Roman" w:eastAsia="仿宋_GB2312"/>
          <w:kern w:val="0"/>
          <w:sz w:val="32"/>
          <w:szCs w:val="32"/>
          <w:lang w:val="zh-CN"/>
        </w:rPr>
        <w:t>活动室建筑面积，根据本单位离退休干部总人数，</w:t>
      </w:r>
      <w:r>
        <w:rPr>
          <w:rFonts w:ascii="Times New Roman" w:hAnsi="Times New Roman" w:eastAsia="仿宋_GB2312"/>
          <w:kern w:val="0"/>
          <w:sz w:val="32"/>
          <w:szCs w:val="32"/>
        </w:rPr>
        <w:t>人均</w:t>
      </w:r>
      <w:r>
        <w:rPr>
          <w:rFonts w:ascii="Times New Roman" w:hAnsi="Times New Roman" w:eastAsia="仿宋_GB2312"/>
          <w:kern w:val="0"/>
          <w:sz w:val="32"/>
          <w:szCs w:val="32"/>
          <w:lang w:val="zh-CN"/>
        </w:rPr>
        <w:t>不低于2平方米，新建或改建</w:t>
      </w:r>
      <w:r>
        <w:rPr>
          <w:rFonts w:ascii="Times New Roman" w:hAnsi="Times New Roman" w:eastAsia="仿宋_GB2312"/>
          <w:kern w:val="0"/>
          <w:sz w:val="32"/>
          <w:szCs w:val="32"/>
        </w:rPr>
        <w:t>的</w:t>
      </w:r>
      <w:r>
        <w:rPr>
          <w:rFonts w:ascii="Times New Roman" w:hAnsi="Times New Roman" w:eastAsia="仿宋_GB2312"/>
          <w:kern w:val="0"/>
          <w:sz w:val="32"/>
          <w:szCs w:val="32"/>
          <w:lang w:val="zh-CN"/>
        </w:rPr>
        <w:t>活动室，</w:t>
      </w:r>
      <w:r>
        <w:rPr>
          <w:rFonts w:ascii="Times New Roman" w:hAnsi="Times New Roman" w:eastAsia="仿宋_GB2312"/>
          <w:kern w:val="0"/>
          <w:sz w:val="32"/>
          <w:szCs w:val="32"/>
        </w:rPr>
        <w:t>应</w:t>
      </w:r>
      <w:r>
        <w:rPr>
          <w:rFonts w:ascii="Times New Roman" w:hAnsi="Times New Roman" w:eastAsia="仿宋_GB2312"/>
          <w:kern w:val="0"/>
          <w:sz w:val="32"/>
          <w:szCs w:val="32"/>
          <w:lang w:val="zh-CN"/>
        </w:rPr>
        <w:t>有相应的室外活动场地，</w:t>
      </w:r>
      <w:r>
        <w:rPr>
          <w:rFonts w:ascii="Times New Roman" w:hAnsi="Times New Roman" w:eastAsia="仿宋_GB2312"/>
          <w:kern w:val="0"/>
          <w:sz w:val="32"/>
          <w:szCs w:val="32"/>
        </w:rPr>
        <w:t>其中，</w:t>
      </w:r>
      <w:r>
        <w:rPr>
          <w:rFonts w:ascii="Times New Roman" w:hAnsi="Times New Roman" w:eastAsia="仿宋_GB2312"/>
          <w:kern w:val="0"/>
          <w:sz w:val="32"/>
          <w:szCs w:val="32"/>
          <w:lang w:val="zh-CN"/>
        </w:rPr>
        <w:t>对于建筑面积在1500平方米以上、离退休人员500人以上的</w:t>
      </w:r>
      <w:r>
        <w:rPr>
          <w:rFonts w:ascii="Times New Roman" w:hAnsi="Times New Roman" w:eastAsia="仿宋_GB2312"/>
          <w:kern w:val="0"/>
          <w:sz w:val="32"/>
          <w:szCs w:val="32"/>
        </w:rPr>
        <w:t>中</w:t>
      </w:r>
      <w:r>
        <w:rPr>
          <w:rFonts w:ascii="Times New Roman" w:hAnsi="Times New Roman" w:eastAsia="仿宋_GB2312"/>
          <w:kern w:val="0"/>
          <w:sz w:val="32"/>
          <w:szCs w:val="32"/>
          <w:lang w:val="zh-CN"/>
        </w:rPr>
        <w:t>省单位活动阵地，冠名“活动中心”的，按活动中心</w:t>
      </w:r>
      <w:r>
        <w:rPr>
          <w:rFonts w:ascii="Times New Roman" w:hAnsi="Times New Roman" w:eastAsia="仿宋_GB2312"/>
          <w:kern w:val="0"/>
          <w:sz w:val="32"/>
          <w:szCs w:val="32"/>
        </w:rPr>
        <w:t>创建</w:t>
      </w:r>
      <w:r>
        <w:rPr>
          <w:rFonts w:ascii="Times New Roman" w:hAnsi="Times New Roman" w:eastAsia="仿宋_GB2312"/>
          <w:kern w:val="0"/>
          <w:sz w:val="32"/>
          <w:szCs w:val="32"/>
          <w:lang w:val="zh-CN"/>
        </w:rPr>
        <w:t>。</w:t>
      </w:r>
    </w:p>
    <w:p>
      <w:pPr>
        <w:autoSpaceDE w:val="0"/>
        <w:autoSpaceDN w:val="0"/>
        <w:adjustRightInd w:val="0"/>
        <w:spacing w:line="579" w:lineRule="exact"/>
        <w:ind w:firstLine="640" w:firstLineChars="200"/>
        <w:rPr>
          <w:rFonts w:ascii="Times New Roman" w:hAnsi="Times New Roman" w:eastAsia="黑体"/>
          <w:kern w:val="0"/>
          <w:sz w:val="32"/>
          <w:szCs w:val="32"/>
          <w:lang w:val="zh-CN"/>
        </w:rPr>
      </w:pPr>
      <w:r>
        <w:rPr>
          <w:rFonts w:ascii="Times New Roman" w:hAnsi="Times New Roman" w:eastAsia="黑体"/>
          <w:kern w:val="0"/>
          <w:sz w:val="32"/>
          <w:szCs w:val="32"/>
        </w:rPr>
        <w:t>三、创建</w:t>
      </w:r>
      <w:r>
        <w:rPr>
          <w:rFonts w:ascii="Times New Roman" w:hAnsi="Times New Roman" w:eastAsia="黑体"/>
          <w:kern w:val="0"/>
          <w:sz w:val="32"/>
          <w:szCs w:val="32"/>
          <w:lang w:val="zh-CN"/>
        </w:rPr>
        <w:t>步骤</w:t>
      </w:r>
    </w:p>
    <w:p>
      <w:pPr>
        <w:autoSpaceDE w:val="0"/>
        <w:autoSpaceDN w:val="0"/>
        <w:adjustRightInd w:val="0"/>
        <w:spacing w:line="579"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rPr>
        <w:t>6</w:t>
      </w:r>
      <w:r>
        <w:rPr>
          <w:rFonts w:ascii="Times New Roman" w:hAnsi="Times New Roman" w:eastAsia="仿宋_GB2312"/>
          <w:kern w:val="0"/>
          <w:sz w:val="32"/>
          <w:szCs w:val="32"/>
          <w:lang w:val="zh-CN"/>
        </w:rPr>
        <w:t>.自评申报。</w:t>
      </w:r>
      <w:r>
        <w:rPr>
          <w:rFonts w:ascii="Times New Roman" w:hAnsi="Times New Roman" w:eastAsia="仿宋_GB2312"/>
          <w:kern w:val="0"/>
          <w:sz w:val="32"/>
          <w:szCs w:val="32"/>
        </w:rPr>
        <w:t>申报示范</w:t>
      </w:r>
      <w:r>
        <w:rPr>
          <w:rFonts w:ascii="Times New Roman" w:hAnsi="Times New Roman" w:eastAsia="仿宋_GB2312"/>
          <w:kern w:val="0"/>
          <w:sz w:val="32"/>
          <w:szCs w:val="32"/>
          <w:lang w:val="zh-CN"/>
        </w:rPr>
        <w:t>老年大学、</w:t>
      </w:r>
      <w:r>
        <w:rPr>
          <w:rFonts w:ascii="Times New Roman" w:hAnsi="Times New Roman" w:eastAsia="仿宋_GB2312"/>
          <w:kern w:val="0"/>
          <w:sz w:val="32"/>
          <w:szCs w:val="32"/>
        </w:rPr>
        <w:t>示范</w:t>
      </w:r>
      <w:r>
        <w:rPr>
          <w:rFonts w:ascii="Times New Roman" w:hAnsi="Times New Roman" w:eastAsia="仿宋_GB2312"/>
          <w:kern w:val="0"/>
          <w:sz w:val="32"/>
          <w:szCs w:val="32"/>
          <w:lang w:val="zh-CN"/>
        </w:rPr>
        <w:t>老干部活动中心（室），</w:t>
      </w:r>
      <w:r>
        <w:rPr>
          <w:rFonts w:ascii="Times New Roman" w:hAnsi="Times New Roman" w:eastAsia="仿宋_GB2312"/>
          <w:kern w:val="0"/>
          <w:sz w:val="32"/>
          <w:szCs w:val="32"/>
        </w:rPr>
        <w:t>须根据</w:t>
      </w:r>
      <w:r>
        <w:rPr>
          <w:rFonts w:ascii="Times New Roman" w:hAnsi="Times New Roman" w:eastAsia="仿宋_GB2312"/>
          <w:kern w:val="0"/>
          <w:sz w:val="32"/>
          <w:szCs w:val="32"/>
          <w:lang w:val="zh-CN"/>
        </w:rPr>
        <w:t>标准进行自评打分，填写申报表，</w:t>
      </w:r>
      <w:r>
        <w:rPr>
          <w:rFonts w:ascii="Times New Roman" w:hAnsi="Times New Roman" w:eastAsia="仿宋_GB2312"/>
          <w:kern w:val="0"/>
          <w:sz w:val="32"/>
          <w:szCs w:val="32"/>
        </w:rPr>
        <w:t>提交</w:t>
      </w:r>
      <w:r>
        <w:rPr>
          <w:rFonts w:ascii="Times New Roman" w:hAnsi="Times New Roman" w:eastAsia="仿宋_GB2312"/>
          <w:kern w:val="0"/>
          <w:sz w:val="32"/>
          <w:szCs w:val="32"/>
          <w:lang w:val="zh-CN"/>
        </w:rPr>
        <w:t>自评报告。</w:t>
      </w:r>
      <w:r>
        <w:rPr>
          <w:rFonts w:ascii="Times New Roman" w:hAnsi="Times New Roman" w:eastAsia="仿宋_GB2312"/>
          <w:kern w:val="0"/>
          <w:sz w:val="32"/>
          <w:szCs w:val="32"/>
        </w:rPr>
        <w:t>自评</w:t>
      </w:r>
      <w:r>
        <w:rPr>
          <w:rFonts w:ascii="Times New Roman" w:hAnsi="Times New Roman" w:eastAsia="仿宋_GB2312"/>
          <w:kern w:val="0"/>
          <w:sz w:val="32"/>
          <w:szCs w:val="32"/>
          <w:lang w:val="zh-CN"/>
        </w:rPr>
        <w:t>内容要完整、准确、实事求是，自评报告字数限制在3000字以内，打印一式三份，按隶属关系上报。</w:t>
      </w:r>
    </w:p>
    <w:p>
      <w:pPr>
        <w:autoSpaceDE w:val="0"/>
        <w:autoSpaceDN w:val="0"/>
        <w:adjustRightInd w:val="0"/>
        <w:spacing w:line="579"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rPr>
        <w:t>7</w:t>
      </w:r>
      <w:r>
        <w:rPr>
          <w:rFonts w:ascii="Times New Roman" w:hAnsi="Times New Roman" w:eastAsia="仿宋_GB2312"/>
          <w:kern w:val="0"/>
          <w:sz w:val="32"/>
          <w:szCs w:val="32"/>
          <w:lang w:val="zh-CN"/>
        </w:rPr>
        <w:t>.初审上报。各市老年大学、老干部活动中心对本市范围内申报的老年大学、老干部活动中心（室）进行初评，经同级老干部门（或组织部门）同意后，报陕西老年大学综合初评。</w:t>
      </w:r>
    </w:p>
    <w:p>
      <w:pPr>
        <w:autoSpaceDE w:val="0"/>
        <w:autoSpaceDN w:val="0"/>
        <w:adjustRightInd w:val="0"/>
        <w:spacing w:line="579"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rPr>
        <w:t>8</w:t>
      </w:r>
      <w:r>
        <w:rPr>
          <w:rFonts w:ascii="Times New Roman" w:hAnsi="Times New Roman" w:eastAsia="仿宋_GB2312"/>
          <w:kern w:val="0"/>
          <w:sz w:val="32"/>
          <w:szCs w:val="32"/>
          <w:lang w:val="zh-CN"/>
        </w:rPr>
        <w:t>.复审和重点</w:t>
      </w:r>
      <w:r>
        <w:rPr>
          <w:rFonts w:ascii="Times New Roman" w:hAnsi="Times New Roman" w:eastAsia="仿宋_GB2312"/>
          <w:kern w:val="0"/>
          <w:sz w:val="32"/>
          <w:szCs w:val="32"/>
        </w:rPr>
        <w:t>抽查</w:t>
      </w:r>
      <w:r>
        <w:rPr>
          <w:rFonts w:ascii="Times New Roman" w:hAnsi="Times New Roman" w:eastAsia="仿宋_GB2312"/>
          <w:kern w:val="0"/>
          <w:sz w:val="32"/>
          <w:szCs w:val="32"/>
          <w:lang w:val="zh-CN"/>
        </w:rPr>
        <w:t>。</w:t>
      </w:r>
      <w:r>
        <w:rPr>
          <w:rFonts w:ascii="Times New Roman" w:hAnsi="Times New Roman" w:eastAsia="仿宋_GB2312"/>
          <w:kern w:val="0"/>
          <w:sz w:val="32"/>
          <w:szCs w:val="32"/>
        </w:rPr>
        <w:t>全</w:t>
      </w:r>
      <w:r>
        <w:rPr>
          <w:rFonts w:ascii="Times New Roman" w:hAnsi="Times New Roman" w:eastAsia="仿宋_GB2312"/>
          <w:kern w:val="0"/>
          <w:sz w:val="32"/>
          <w:szCs w:val="32"/>
          <w:lang w:val="zh-CN"/>
        </w:rPr>
        <w:t>省示范老年大学老干部活动中心（室）</w:t>
      </w:r>
      <w:r>
        <w:rPr>
          <w:rFonts w:ascii="Times New Roman" w:hAnsi="Times New Roman" w:eastAsia="仿宋_GB2312"/>
          <w:kern w:val="0"/>
          <w:sz w:val="32"/>
          <w:szCs w:val="32"/>
        </w:rPr>
        <w:t>创建</w:t>
      </w:r>
      <w:r>
        <w:rPr>
          <w:rFonts w:ascii="Times New Roman" w:hAnsi="Times New Roman" w:eastAsia="仿宋_GB2312"/>
          <w:kern w:val="0"/>
          <w:sz w:val="32"/>
          <w:szCs w:val="32"/>
          <w:lang w:val="zh-CN"/>
        </w:rPr>
        <w:t>领导小组根据各单位的自评、初审和平时掌握的情况，对申报单位进行复审</w:t>
      </w:r>
      <w:r>
        <w:rPr>
          <w:rFonts w:ascii="Times New Roman" w:hAnsi="Times New Roman" w:eastAsia="仿宋_GB2312"/>
          <w:kern w:val="0"/>
          <w:sz w:val="32"/>
          <w:szCs w:val="32"/>
        </w:rPr>
        <w:t>和</w:t>
      </w:r>
      <w:r>
        <w:rPr>
          <w:rFonts w:ascii="Times New Roman" w:hAnsi="Times New Roman" w:eastAsia="仿宋_GB2312"/>
          <w:kern w:val="0"/>
          <w:sz w:val="32"/>
          <w:szCs w:val="32"/>
          <w:lang w:val="zh-CN"/>
        </w:rPr>
        <w:t>重点</w:t>
      </w:r>
      <w:r>
        <w:rPr>
          <w:rFonts w:ascii="Times New Roman" w:hAnsi="Times New Roman" w:eastAsia="仿宋_GB2312"/>
          <w:kern w:val="0"/>
          <w:sz w:val="32"/>
          <w:szCs w:val="32"/>
        </w:rPr>
        <w:t>抽查</w:t>
      </w:r>
      <w:r>
        <w:rPr>
          <w:rFonts w:ascii="Times New Roman" w:hAnsi="Times New Roman" w:eastAsia="仿宋_GB2312"/>
          <w:kern w:val="0"/>
          <w:sz w:val="32"/>
          <w:szCs w:val="32"/>
          <w:lang w:val="zh-CN"/>
        </w:rPr>
        <w:t>。</w:t>
      </w:r>
    </w:p>
    <w:p>
      <w:pPr>
        <w:autoSpaceDE w:val="0"/>
        <w:autoSpaceDN w:val="0"/>
        <w:adjustRightInd w:val="0"/>
        <w:spacing w:line="579"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rPr>
        <w:t>9</w:t>
      </w:r>
      <w:r>
        <w:rPr>
          <w:rFonts w:ascii="Times New Roman" w:hAnsi="Times New Roman" w:eastAsia="仿宋_GB2312"/>
          <w:kern w:val="0"/>
          <w:sz w:val="32"/>
          <w:szCs w:val="32"/>
          <w:lang w:val="zh-CN"/>
        </w:rPr>
        <w:t>.评</w:t>
      </w:r>
      <w:r>
        <w:rPr>
          <w:rFonts w:ascii="Times New Roman" w:hAnsi="Times New Roman" w:eastAsia="仿宋_GB2312"/>
          <w:kern w:val="0"/>
          <w:sz w:val="32"/>
          <w:szCs w:val="32"/>
        </w:rPr>
        <w:t>定、</w:t>
      </w:r>
      <w:r>
        <w:rPr>
          <w:rFonts w:ascii="Times New Roman" w:hAnsi="Times New Roman" w:eastAsia="仿宋_GB2312"/>
          <w:kern w:val="0"/>
          <w:sz w:val="32"/>
          <w:szCs w:val="32"/>
          <w:lang w:val="zh-CN"/>
        </w:rPr>
        <w:t>公示</w:t>
      </w:r>
      <w:r>
        <w:rPr>
          <w:rFonts w:ascii="Times New Roman" w:hAnsi="Times New Roman" w:eastAsia="仿宋_GB2312"/>
          <w:kern w:val="0"/>
          <w:sz w:val="32"/>
          <w:szCs w:val="32"/>
        </w:rPr>
        <w:t>和命名</w:t>
      </w:r>
      <w:r>
        <w:rPr>
          <w:rFonts w:ascii="Times New Roman" w:hAnsi="Times New Roman" w:eastAsia="仿宋_GB2312"/>
          <w:kern w:val="0"/>
          <w:sz w:val="32"/>
          <w:szCs w:val="32"/>
          <w:lang w:val="zh-CN"/>
        </w:rPr>
        <w:t>。召开全省示范老年大学老干部活动中心（室）创建领导小组会议，初审“陕西省示范老年大学”“陕西省示范老干部活动中心”“陕西省示范老干部活动室”，报省委老干部局研究审定后，</w:t>
      </w:r>
      <w:r>
        <w:rPr>
          <w:rFonts w:ascii="Times New Roman" w:hAnsi="Times New Roman" w:eastAsia="仿宋_GB2312"/>
          <w:kern w:val="0"/>
          <w:sz w:val="32"/>
          <w:szCs w:val="32"/>
        </w:rPr>
        <w:t>在相关媒体</w:t>
      </w:r>
      <w:r>
        <w:rPr>
          <w:rFonts w:ascii="Times New Roman" w:hAnsi="Times New Roman" w:eastAsia="仿宋_GB2312"/>
          <w:kern w:val="0"/>
          <w:sz w:val="32"/>
          <w:szCs w:val="32"/>
          <w:lang w:val="zh-CN"/>
        </w:rPr>
        <w:t>进行为期一周的公示。</w:t>
      </w:r>
      <w:r>
        <w:rPr>
          <w:rFonts w:ascii="Times New Roman" w:hAnsi="Times New Roman" w:eastAsia="仿宋_GB2312"/>
          <w:kern w:val="0"/>
          <w:sz w:val="32"/>
          <w:szCs w:val="32"/>
        </w:rPr>
        <w:t>公示结束后，通过适当方式，为</w:t>
      </w:r>
      <w:r>
        <w:rPr>
          <w:rFonts w:ascii="Times New Roman" w:hAnsi="Times New Roman" w:eastAsia="仿宋_GB2312"/>
          <w:kern w:val="0"/>
          <w:sz w:val="32"/>
          <w:szCs w:val="32"/>
          <w:lang w:val="zh-CN"/>
        </w:rPr>
        <w:t>评定</w:t>
      </w:r>
      <w:r>
        <w:rPr>
          <w:rFonts w:ascii="Times New Roman" w:hAnsi="Times New Roman" w:eastAsia="仿宋_GB2312"/>
          <w:kern w:val="0"/>
          <w:sz w:val="32"/>
          <w:szCs w:val="32"/>
        </w:rPr>
        <w:t>的</w:t>
      </w:r>
      <w:r>
        <w:rPr>
          <w:rFonts w:ascii="Times New Roman" w:hAnsi="Times New Roman" w:eastAsia="仿宋_GB2312"/>
          <w:kern w:val="0"/>
          <w:sz w:val="32"/>
          <w:szCs w:val="32"/>
          <w:lang w:val="zh-CN"/>
        </w:rPr>
        <w:t>“陕西省示范老年大学”“陕西省示范老干部活动中心”“陕西省示范老干部活动室”</w:t>
      </w:r>
      <w:r>
        <w:rPr>
          <w:rFonts w:ascii="Times New Roman" w:hAnsi="Times New Roman" w:eastAsia="仿宋_GB2312"/>
          <w:kern w:val="0"/>
          <w:sz w:val="32"/>
          <w:szCs w:val="32"/>
        </w:rPr>
        <w:t>挂牌</w:t>
      </w:r>
      <w:r>
        <w:rPr>
          <w:rFonts w:ascii="Times New Roman" w:hAnsi="Times New Roman" w:eastAsia="仿宋_GB2312"/>
          <w:kern w:val="0"/>
          <w:sz w:val="32"/>
          <w:szCs w:val="32"/>
          <w:lang w:val="zh-CN"/>
        </w:rPr>
        <w:t>。</w:t>
      </w:r>
    </w:p>
    <w:p>
      <w:pPr>
        <w:autoSpaceDE w:val="0"/>
        <w:autoSpaceDN w:val="0"/>
        <w:adjustRightInd w:val="0"/>
        <w:spacing w:line="579"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四、</w:t>
      </w:r>
      <w:r>
        <w:rPr>
          <w:rFonts w:ascii="Times New Roman" w:hAnsi="Times New Roman" w:eastAsia="黑体"/>
          <w:kern w:val="0"/>
          <w:sz w:val="32"/>
          <w:szCs w:val="32"/>
          <w:lang w:val="zh-CN"/>
        </w:rPr>
        <w:t>组织领导</w:t>
      </w:r>
    </w:p>
    <w:p>
      <w:pPr>
        <w:autoSpaceDE w:val="0"/>
        <w:autoSpaceDN w:val="0"/>
        <w:adjustRightInd w:val="0"/>
        <w:spacing w:line="579"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10</w:t>
      </w:r>
      <w:r>
        <w:rPr>
          <w:rFonts w:ascii="Times New Roman" w:hAnsi="Times New Roman" w:eastAsia="仿宋_GB2312"/>
          <w:kern w:val="0"/>
          <w:sz w:val="32"/>
          <w:szCs w:val="32"/>
          <w:lang w:val="zh-CN"/>
        </w:rPr>
        <w:t>.为保证</w:t>
      </w:r>
      <w:r>
        <w:rPr>
          <w:rFonts w:ascii="Times New Roman" w:hAnsi="Times New Roman" w:eastAsia="仿宋_GB2312"/>
          <w:kern w:val="0"/>
          <w:sz w:val="32"/>
          <w:szCs w:val="32"/>
        </w:rPr>
        <w:t>此项</w:t>
      </w:r>
      <w:r>
        <w:rPr>
          <w:rFonts w:ascii="Times New Roman" w:hAnsi="Times New Roman" w:eastAsia="仿宋_GB2312"/>
          <w:kern w:val="0"/>
          <w:sz w:val="32"/>
          <w:szCs w:val="32"/>
          <w:lang w:val="zh-CN"/>
        </w:rPr>
        <w:t>工作顺利进行，成立陕西省示范老年大学示范老干部活动中心（室）</w:t>
      </w:r>
      <w:r>
        <w:rPr>
          <w:rFonts w:ascii="Times New Roman" w:hAnsi="Times New Roman" w:eastAsia="仿宋_GB2312"/>
          <w:kern w:val="0"/>
          <w:sz w:val="32"/>
          <w:szCs w:val="32"/>
        </w:rPr>
        <w:t>创建</w:t>
      </w:r>
      <w:r>
        <w:rPr>
          <w:rFonts w:ascii="Times New Roman" w:hAnsi="Times New Roman" w:eastAsia="仿宋_GB2312"/>
          <w:kern w:val="0"/>
          <w:sz w:val="32"/>
          <w:szCs w:val="32"/>
          <w:lang w:val="zh-CN"/>
        </w:rPr>
        <w:t>工作领导小组，组长由省委老干部局分管副局长担任，副组长由陕西老年大学校长、副校长和省委老干部局党建工作处处长担任。</w:t>
      </w:r>
    </w:p>
    <w:p>
      <w:pPr>
        <w:autoSpaceDE w:val="0"/>
        <w:autoSpaceDN w:val="0"/>
        <w:adjustRightInd w:val="0"/>
        <w:spacing w:line="579" w:lineRule="exact"/>
        <w:ind w:firstLine="641"/>
        <w:rPr>
          <w:rFonts w:ascii="Times New Roman" w:hAnsi="Times New Roman" w:eastAsia="仿宋_GB2312"/>
          <w:kern w:val="0"/>
          <w:sz w:val="32"/>
          <w:szCs w:val="32"/>
          <w:lang w:val="zh-CN"/>
        </w:rPr>
      </w:pPr>
      <w:r>
        <w:rPr>
          <w:rFonts w:ascii="Times New Roman" w:hAnsi="Times New Roman" w:eastAsia="仿宋_GB2312"/>
          <w:kern w:val="0"/>
          <w:sz w:val="32"/>
          <w:szCs w:val="32"/>
        </w:rPr>
        <w:t>11</w:t>
      </w:r>
      <w:r>
        <w:rPr>
          <w:rFonts w:ascii="Times New Roman" w:hAnsi="Times New Roman" w:eastAsia="仿宋_GB2312"/>
          <w:kern w:val="0"/>
          <w:sz w:val="32"/>
          <w:szCs w:val="32"/>
          <w:lang w:val="zh-CN"/>
        </w:rPr>
        <w:t>.各设区市委老干部局、省直</w:t>
      </w:r>
      <w:r>
        <w:rPr>
          <w:rFonts w:ascii="Times New Roman" w:hAnsi="Times New Roman" w:eastAsia="仿宋_GB2312"/>
          <w:kern w:val="0"/>
          <w:sz w:val="32"/>
          <w:szCs w:val="32"/>
        </w:rPr>
        <w:t>和</w:t>
      </w:r>
      <w:r>
        <w:rPr>
          <w:rFonts w:ascii="Times New Roman" w:hAnsi="Times New Roman" w:eastAsia="仿宋_GB2312"/>
          <w:kern w:val="0"/>
          <w:sz w:val="32"/>
          <w:szCs w:val="32"/>
          <w:lang w:val="zh-CN"/>
        </w:rPr>
        <w:t>中央驻陕单位离退休人员服务管理处，各设区市老年大学、老干部活动中心，</w:t>
      </w:r>
      <w:r>
        <w:rPr>
          <w:rFonts w:ascii="Times New Roman" w:hAnsi="Times New Roman" w:eastAsia="仿宋_GB2312"/>
          <w:kern w:val="0"/>
          <w:sz w:val="32"/>
          <w:szCs w:val="32"/>
        </w:rPr>
        <w:t>中省</w:t>
      </w:r>
      <w:r>
        <w:rPr>
          <w:rFonts w:ascii="Times New Roman" w:hAnsi="Times New Roman" w:eastAsia="仿宋_GB2312"/>
          <w:kern w:val="0"/>
          <w:sz w:val="32"/>
          <w:szCs w:val="32"/>
          <w:lang w:val="zh-CN"/>
        </w:rPr>
        <w:t>有关单位老年大学、老干部活动中心（室），陕西老年大学各分校，要成立相应机构，制定</w:t>
      </w:r>
      <w:r>
        <w:rPr>
          <w:rFonts w:ascii="Times New Roman" w:hAnsi="Times New Roman" w:eastAsia="仿宋_GB2312"/>
          <w:kern w:val="0"/>
          <w:sz w:val="32"/>
          <w:szCs w:val="32"/>
        </w:rPr>
        <w:t>具体工作</w:t>
      </w:r>
      <w:r>
        <w:rPr>
          <w:rFonts w:ascii="Times New Roman" w:hAnsi="Times New Roman" w:eastAsia="仿宋_GB2312"/>
          <w:kern w:val="0"/>
          <w:sz w:val="32"/>
          <w:szCs w:val="32"/>
          <w:lang w:val="zh-CN"/>
        </w:rPr>
        <w:t>方案，</w:t>
      </w:r>
      <w:r>
        <w:rPr>
          <w:rFonts w:ascii="Times New Roman" w:hAnsi="Times New Roman" w:eastAsia="仿宋_GB2312"/>
          <w:kern w:val="0"/>
          <w:sz w:val="32"/>
          <w:szCs w:val="32"/>
        </w:rPr>
        <w:t>把创建工作与日常教学活动紧密结合，切实</w:t>
      </w:r>
      <w:r>
        <w:rPr>
          <w:rFonts w:ascii="Times New Roman" w:hAnsi="Times New Roman" w:eastAsia="仿宋_GB2312"/>
          <w:kern w:val="0"/>
          <w:sz w:val="32"/>
          <w:szCs w:val="32"/>
          <w:lang w:val="zh-CN"/>
        </w:rPr>
        <w:t>通过</w:t>
      </w:r>
      <w:r>
        <w:rPr>
          <w:rFonts w:ascii="Times New Roman" w:hAnsi="Times New Roman" w:eastAsia="仿宋_GB2312"/>
          <w:kern w:val="0"/>
          <w:sz w:val="32"/>
          <w:szCs w:val="32"/>
        </w:rPr>
        <w:t>创建</w:t>
      </w:r>
      <w:r>
        <w:rPr>
          <w:rFonts w:ascii="Times New Roman" w:hAnsi="Times New Roman" w:eastAsia="仿宋_GB2312"/>
          <w:kern w:val="0"/>
          <w:sz w:val="32"/>
          <w:szCs w:val="32"/>
          <w:lang w:val="zh-CN"/>
        </w:rPr>
        <w:t>活动，</w:t>
      </w:r>
      <w:r>
        <w:rPr>
          <w:rFonts w:ascii="Times New Roman" w:hAnsi="Times New Roman" w:eastAsia="仿宋_GB2312"/>
          <w:kern w:val="0"/>
          <w:sz w:val="32"/>
          <w:szCs w:val="32"/>
        </w:rPr>
        <w:t>提升</w:t>
      </w:r>
      <w:r>
        <w:rPr>
          <w:rFonts w:ascii="Times New Roman" w:hAnsi="Times New Roman" w:eastAsia="仿宋_GB2312"/>
          <w:kern w:val="0"/>
          <w:sz w:val="32"/>
          <w:szCs w:val="32"/>
          <w:lang w:val="zh-CN"/>
        </w:rPr>
        <w:t>办学活动</w:t>
      </w:r>
      <w:r>
        <w:rPr>
          <w:rFonts w:ascii="Times New Roman" w:hAnsi="Times New Roman" w:eastAsia="仿宋_GB2312"/>
          <w:kern w:val="0"/>
          <w:sz w:val="32"/>
          <w:szCs w:val="32"/>
        </w:rPr>
        <w:t>条件</w:t>
      </w:r>
      <w:r>
        <w:rPr>
          <w:rFonts w:ascii="Times New Roman" w:hAnsi="Times New Roman" w:eastAsia="仿宋_GB2312"/>
          <w:kern w:val="0"/>
          <w:sz w:val="32"/>
          <w:szCs w:val="32"/>
          <w:lang w:val="zh-CN"/>
        </w:rPr>
        <w:t>、</w:t>
      </w:r>
      <w:r>
        <w:rPr>
          <w:rFonts w:ascii="Times New Roman" w:hAnsi="Times New Roman" w:eastAsia="仿宋_GB2312"/>
          <w:kern w:val="0"/>
          <w:sz w:val="32"/>
          <w:szCs w:val="32"/>
        </w:rPr>
        <w:t>教学</w:t>
      </w:r>
      <w:r>
        <w:rPr>
          <w:rFonts w:ascii="Times New Roman" w:hAnsi="Times New Roman" w:eastAsia="仿宋_GB2312"/>
          <w:kern w:val="0"/>
          <w:sz w:val="32"/>
          <w:szCs w:val="32"/>
          <w:lang w:val="zh-CN"/>
        </w:rPr>
        <w:t>活动</w:t>
      </w:r>
      <w:r>
        <w:rPr>
          <w:rFonts w:ascii="Times New Roman" w:hAnsi="Times New Roman" w:eastAsia="仿宋_GB2312"/>
          <w:kern w:val="0"/>
          <w:sz w:val="32"/>
          <w:szCs w:val="32"/>
        </w:rPr>
        <w:t>质量和管理规范化水平。要切实做好示范老年大学、示范老干部活动中心（室）的推广工作，发挥示范的</w:t>
      </w:r>
      <w:r>
        <w:rPr>
          <w:rFonts w:ascii="Times New Roman" w:hAnsi="Times New Roman" w:eastAsia="仿宋_GB2312"/>
          <w:kern w:val="0"/>
          <w:sz w:val="32"/>
          <w:szCs w:val="32"/>
          <w:lang w:val="zh-CN"/>
        </w:rPr>
        <w:t>典型引路</w:t>
      </w:r>
      <w:r>
        <w:rPr>
          <w:rFonts w:ascii="Times New Roman" w:hAnsi="Times New Roman" w:eastAsia="仿宋_GB2312"/>
          <w:kern w:val="0"/>
          <w:sz w:val="32"/>
          <w:szCs w:val="32"/>
        </w:rPr>
        <w:t>作用，</w:t>
      </w:r>
      <w:r>
        <w:rPr>
          <w:rFonts w:ascii="Times New Roman" w:hAnsi="Times New Roman" w:eastAsia="仿宋_GB2312"/>
          <w:kern w:val="0"/>
          <w:sz w:val="32"/>
          <w:szCs w:val="32"/>
          <w:lang w:val="zh-CN"/>
        </w:rPr>
        <w:t>以点带面，形成创先争优、追赶超越的良好局面，推动老年教育、老干部活动上台阶</w:t>
      </w:r>
      <w:r>
        <w:rPr>
          <w:rFonts w:ascii="Times New Roman" w:hAnsi="Times New Roman" w:eastAsia="仿宋_GB2312"/>
          <w:kern w:val="0"/>
          <w:sz w:val="32"/>
          <w:szCs w:val="32"/>
        </w:rPr>
        <w:t>上水平</w:t>
      </w:r>
      <w:r>
        <w:rPr>
          <w:rFonts w:ascii="Times New Roman" w:hAnsi="Times New Roman" w:eastAsia="仿宋_GB2312"/>
          <w:kern w:val="0"/>
          <w:sz w:val="32"/>
          <w:szCs w:val="32"/>
          <w:lang w:val="zh-CN"/>
        </w:rPr>
        <w:t>。</w:t>
      </w:r>
    </w:p>
    <w:p>
      <w:pPr>
        <w:autoSpaceDE w:val="0"/>
        <w:autoSpaceDN w:val="0"/>
        <w:adjustRightInd w:val="0"/>
        <w:spacing w:line="579"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rPr>
        <w:t>12</w:t>
      </w:r>
      <w:r>
        <w:rPr>
          <w:rFonts w:ascii="Times New Roman" w:hAnsi="Times New Roman" w:eastAsia="仿宋_GB2312"/>
          <w:kern w:val="0"/>
          <w:sz w:val="32"/>
          <w:szCs w:val="32"/>
          <w:lang w:val="zh-CN"/>
        </w:rPr>
        <w:t>.全省示范老年大学示范活动中心（室）</w:t>
      </w:r>
      <w:r>
        <w:rPr>
          <w:rFonts w:ascii="Times New Roman" w:hAnsi="Times New Roman" w:eastAsia="仿宋_GB2312"/>
          <w:kern w:val="0"/>
          <w:sz w:val="32"/>
          <w:szCs w:val="32"/>
        </w:rPr>
        <w:t>创建</w:t>
      </w:r>
      <w:r>
        <w:rPr>
          <w:rFonts w:ascii="Times New Roman" w:hAnsi="Times New Roman" w:eastAsia="仿宋_GB2312"/>
          <w:kern w:val="0"/>
          <w:sz w:val="32"/>
          <w:szCs w:val="32"/>
          <w:lang w:val="zh-CN"/>
        </w:rPr>
        <w:t>工作领导小组要加强对各</w:t>
      </w:r>
      <w:r>
        <w:rPr>
          <w:rFonts w:ascii="Times New Roman" w:hAnsi="Times New Roman" w:eastAsia="仿宋_GB2312"/>
          <w:kern w:val="0"/>
          <w:sz w:val="32"/>
          <w:szCs w:val="32"/>
        </w:rPr>
        <w:t>级</w:t>
      </w:r>
      <w:r>
        <w:rPr>
          <w:rFonts w:ascii="Times New Roman" w:hAnsi="Times New Roman" w:eastAsia="仿宋_GB2312"/>
          <w:kern w:val="0"/>
          <w:sz w:val="32"/>
          <w:szCs w:val="32"/>
          <w:lang w:val="zh-CN"/>
        </w:rPr>
        <w:t>老年大学、老干部活动中心（室）</w:t>
      </w:r>
      <w:r>
        <w:rPr>
          <w:rFonts w:ascii="Times New Roman" w:hAnsi="Times New Roman" w:eastAsia="仿宋_GB2312"/>
          <w:kern w:val="0"/>
          <w:sz w:val="32"/>
          <w:szCs w:val="32"/>
        </w:rPr>
        <w:t>创建工作</w:t>
      </w:r>
      <w:r>
        <w:rPr>
          <w:rFonts w:ascii="Times New Roman" w:hAnsi="Times New Roman" w:eastAsia="仿宋_GB2312"/>
          <w:kern w:val="0"/>
          <w:sz w:val="32"/>
          <w:szCs w:val="32"/>
          <w:lang w:val="zh-CN"/>
        </w:rPr>
        <w:t>的指导</w:t>
      </w:r>
      <w:r>
        <w:rPr>
          <w:rFonts w:ascii="Times New Roman" w:hAnsi="Times New Roman" w:eastAsia="仿宋_GB2312"/>
          <w:kern w:val="0"/>
          <w:sz w:val="32"/>
          <w:szCs w:val="32"/>
        </w:rPr>
        <w:t>协调</w:t>
      </w:r>
      <w:r>
        <w:rPr>
          <w:rFonts w:ascii="Times New Roman" w:hAnsi="Times New Roman" w:eastAsia="仿宋_GB2312"/>
          <w:kern w:val="0"/>
          <w:sz w:val="32"/>
          <w:szCs w:val="32"/>
          <w:lang w:val="zh-CN"/>
        </w:rPr>
        <w:t>、督</w:t>
      </w:r>
      <w:r>
        <w:rPr>
          <w:rFonts w:ascii="Times New Roman" w:hAnsi="Times New Roman" w:eastAsia="仿宋_GB2312"/>
          <w:kern w:val="0"/>
          <w:sz w:val="32"/>
          <w:szCs w:val="32"/>
        </w:rPr>
        <w:t>促检查</w:t>
      </w:r>
      <w:r>
        <w:rPr>
          <w:rFonts w:ascii="Times New Roman" w:hAnsi="Times New Roman" w:eastAsia="仿宋_GB2312"/>
          <w:kern w:val="0"/>
          <w:sz w:val="32"/>
          <w:szCs w:val="32"/>
          <w:lang w:val="zh-CN"/>
        </w:rPr>
        <w:t>、</w:t>
      </w:r>
      <w:r>
        <w:rPr>
          <w:rFonts w:ascii="Times New Roman" w:hAnsi="Times New Roman" w:eastAsia="仿宋_GB2312"/>
          <w:kern w:val="0"/>
          <w:sz w:val="32"/>
          <w:szCs w:val="32"/>
        </w:rPr>
        <w:t>宣传</w:t>
      </w:r>
      <w:r>
        <w:rPr>
          <w:rFonts w:ascii="Times New Roman" w:hAnsi="Times New Roman" w:eastAsia="仿宋_GB2312"/>
          <w:kern w:val="0"/>
          <w:sz w:val="32"/>
          <w:szCs w:val="32"/>
          <w:lang w:val="zh-CN"/>
        </w:rPr>
        <w:t>调研工作。</w:t>
      </w:r>
    </w:p>
    <w:p>
      <w:pPr>
        <w:autoSpaceDE w:val="0"/>
        <w:autoSpaceDN w:val="0"/>
        <w:adjustRightInd w:val="0"/>
        <w:spacing w:line="579"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rPr>
        <w:t>13.</w:t>
      </w:r>
      <w:r>
        <w:rPr>
          <w:rFonts w:ascii="Times New Roman" w:hAnsi="Times New Roman" w:eastAsia="仿宋_GB2312"/>
          <w:kern w:val="0"/>
          <w:sz w:val="32"/>
          <w:szCs w:val="32"/>
          <w:lang w:val="zh-CN"/>
        </w:rPr>
        <w:t>本办法由省示范老年大学示范活动中心（室）</w:t>
      </w:r>
      <w:r>
        <w:rPr>
          <w:rFonts w:ascii="Times New Roman" w:hAnsi="Times New Roman" w:eastAsia="仿宋_GB2312"/>
          <w:kern w:val="0"/>
          <w:sz w:val="32"/>
          <w:szCs w:val="32"/>
        </w:rPr>
        <w:t>创建</w:t>
      </w:r>
      <w:r>
        <w:rPr>
          <w:rFonts w:ascii="Times New Roman" w:hAnsi="Times New Roman" w:eastAsia="仿宋_GB2312"/>
          <w:kern w:val="0"/>
          <w:sz w:val="32"/>
          <w:szCs w:val="32"/>
          <w:lang w:val="zh-CN"/>
        </w:rPr>
        <w:t>工作领导小组负责解释，</w:t>
      </w:r>
      <w:r>
        <w:rPr>
          <w:rFonts w:ascii="Times New Roman" w:hAnsi="Times New Roman" w:eastAsia="仿宋_GB2312"/>
          <w:kern w:val="0"/>
          <w:sz w:val="32"/>
          <w:szCs w:val="32"/>
        </w:rPr>
        <w:t>自</w:t>
      </w:r>
      <w:r>
        <w:rPr>
          <w:rFonts w:ascii="Times New Roman" w:hAnsi="Times New Roman" w:eastAsia="仿宋_GB2312"/>
          <w:kern w:val="0"/>
          <w:sz w:val="32"/>
          <w:szCs w:val="32"/>
          <w:lang w:val="zh-CN"/>
        </w:rPr>
        <w:t>发布之日起施行。</w:t>
      </w:r>
    </w:p>
    <w:p>
      <w:pPr>
        <w:autoSpaceDE w:val="0"/>
        <w:autoSpaceDN w:val="0"/>
        <w:adjustRightInd w:val="0"/>
        <w:spacing w:line="579" w:lineRule="exact"/>
        <w:ind w:firstLine="640"/>
        <w:rPr>
          <w:rFonts w:ascii="Times New Roman" w:hAnsi="Times New Roman" w:eastAsia="仿宋_GB2312"/>
          <w:kern w:val="0"/>
          <w:sz w:val="32"/>
          <w:szCs w:val="32"/>
        </w:rPr>
      </w:pPr>
    </w:p>
    <w:p>
      <w:pPr>
        <w:autoSpaceDE w:val="0"/>
        <w:autoSpaceDN w:val="0"/>
        <w:adjustRightInd w:val="0"/>
        <w:spacing w:line="579"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lang w:val="zh-CN"/>
        </w:rPr>
        <w:t>附件</w:t>
      </w:r>
      <w:r>
        <w:rPr>
          <w:rFonts w:ascii="Times New Roman" w:hAnsi="Times New Roman" w:eastAsia="仿宋_GB2312"/>
          <w:kern w:val="0"/>
          <w:sz w:val="32"/>
          <w:szCs w:val="32"/>
        </w:rPr>
        <w:t>：1.</w:t>
      </w:r>
      <w:r>
        <w:rPr>
          <w:rFonts w:ascii="Times New Roman" w:hAnsi="Times New Roman" w:eastAsia="仿宋_GB2312"/>
          <w:kern w:val="0"/>
          <w:sz w:val="32"/>
          <w:szCs w:val="32"/>
          <w:lang w:val="zh-CN"/>
        </w:rPr>
        <w:t>全省示范老年大学评分表</w:t>
      </w:r>
    </w:p>
    <w:p>
      <w:pPr>
        <w:autoSpaceDE w:val="0"/>
        <w:autoSpaceDN w:val="0"/>
        <w:adjustRightInd w:val="0"/>
        <w:spacing w:line="579"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　　</w:t>
      </w:r>
      <w:r>
        <w:rPr>
          <w:rFonts w:ascii="Times New Roman" w:hAnsi="Times New Roman" w:eastAsia="仿宋_GB2312"/>
          <w:kern w:val="0"/>
          <w:sz w:val="32"/>
          <w:szCs w:val="32"/>
        </w:rPr>
        <w:t xml:space="preserve">  </w:t>
      </w:r>
      <w:r>
        <w:rPr>
          <w:rFonts w:ascii="Times New Roman" w:hAnsi="Times New Roman" w:eastAsia="仿宋_GB2312"/>
          <w:kern w:val="0"/>
          <w:sz w:val="32"/>
          <w:szCs w:val="32"/>
          <w:lang w:val="zh-CN"/>
        </w:rPr>
        <w:t>2</w:t>
      </w:r>
      <w:r>
        <w:rPr>
          <w:rFonts w:ascii="Times New Roman" w:hAnsi="Times New Roman" w:eastAsia="仿宋_GB2312"/>
          <w:kern w:val="0"/>
          <w:sz w:val="32"/>
          <w:szCs w:val="32"/>
        </w:rPr>
        <w:t>.</w:t>
      </w:r>
      <w:r>
        <w:rPr>
          <w:rFonts w:ascii="Times New Roman" w:hAnsi="Times New Roman" w:eastAsia="仿宋_GB2312"/>
          <w:kern w:val="0"/>
          <w:sz w:val="32"/>
          <w:szCs w:val="32"/>
          <w:lang w:val="zh-CN"/>
        </w:rPr>
        <w:t>全省示范老年大学申报表</w:t>
      </w:r>
    </w:p>
    <w:p>
      <w:pPr>
        <w:autoSpaceDE w:val="0"/>
        <w:autoSpaceDN w:val="0"/>
        <w:adjustRightInd w:val="0"/>
        <w:spacing w:line="579" w:lineRule="exact"/>
        <w:ind w:firstLine="64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 xml:space="preserve">      3</w:t>
      </w:r>
      <w:r>
        <w:rPr>
          <w:rFonts w:ascii="Times New Roman" w:hAnsi="Times New Roman" w:eastAsia="仿宋_GB2312"/>
          <w:kern w:val="0"/>
          <w:sz w:val="32"/>
          <w:szCs w:val="32"/>
        </w:rPr>
        <w:t>.全省</w:t>
      </w:r>
      <w:r>
        <w:rPr>
          <w:rFonts w:ascii="Times New Roman" w:hAnsi="Times New Roman" w:eastAsia="仿宋_GB2312"/>
          <w:kern w:val="0"/>
          <w:sz w:val="32"/>
          <w:szCs w:val="32"/>
          <w:lang w:val="zh-CN"/>
        </w:rPr>
        <w:t>示范老干部活动</w:t>
      </w:r>
      <w:r>
        <w:rPr>
          <w:rFonts w:ascii="Times New Roman" w:hAnsi="Times New Roman" w:eastAsia="仿宋_GB2312"/>
          <w:kern w:val="0"/>
          <w:sz w:val="32"/>
          <w:szCs w:val="32"/>
        </w:rPr>
        <w:t>中心</w:t>
      </w:r>
      <w:r>
        <w:rPr>
          <w:rFonts w:ascii="Times New Roman" w:hAnsi="Times New Roman" w:eastAsia="仿宋_GB2312"/>
          <w:kern w:val="0"/>
          <w:sz w:val="32"/>
          <w:szCs w:val="32"/>
          <w:lang w:val="zh-CN"/>
        </w:rPr>
        <w:t>评分表</w:t>
      </w:r>
    </w:p>
    <w:p>
      <w:pPr>
        <w:autoSpaceDE w:val="0"/>
        <w:autoSpaceDN w:val="0"/>
        <w:adjustRightInd w:val="0"/>
        <w:spacing w:line="579" w:lineRule="exact"/>
        <w:ind w:firstLine="1600" w:firstLineChars="5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4</w:t>
      </w:r>
      <w:r>
        <w:rPr>
          <w:rFonts w:ascii="Times New Roman" w:hAnsi="Times New Roman" w:eastAsia="仿宋_GB2312"/>
          <w:kern w:val="0"/>
          <w:sz w:val="32"/>
          <w:szCs w:val="32"/>
        </w:rPr>
        <w:t>.全省</w:t>
      </w:r>
      <w:r>
        <w:rPr>
          <w:rFonts w:ascii="Times New Roman" w:hAnsi="Times New Roman" w:eastAsia="仿宋_GB2312"/>
          <w:kern w:val="0"/>
          <w:sz w:val="32"/>
          <w:szCs w:val="32"/>
          <w:lang w:val="zh-CN"/>
        </w:rPr>
        <w:t>示范老干部活动</w:t>
      </w:r>
      <w:r>
        <w:rPr>
          <w:rFonts w:ascii="Times New Roman" w:hAnsi="Times New Roman" w:eastAsia="仿宋_GB2312"/>
          <w:kern w:val="0"/>
          <w:sz w:val="32"/>
          <w:szCs w:val="32"/>
        </w:rPr>
        <w:t>中心申报表</w:t>
      </w:r>
    </w:p>
    <w:p>
      <w:pPr>
        <w:autoSpaceDE w:val="0"/>
        <w:autoSpaceDN w:val="0"/>
        <w:adjustRightInd w:val="0"/>
        <w:spacing w:line="579" w:lineRule="exact"/>
        <w:ind w:firstLine="1600" w:firstLineChars="500"/>
        <w:rPr>
          <w:rFonts w:ascii="Times New Roman" w:hAnsi="Times New Roman" w:eastAsia="仿宋_GB2312"/>
          <w:kern w:val="0"/>
          <w:sz w:val="32"/>
          <w:szCs w:val="32"/>
          <w:lang w:val="zh-CN"/>
        </w:rPr>
      </w:pPr>
      <w:r>
        <w:rPr>
          <w:rFonts w:ascii="Times New Roman" w:hAnsi="Times New Roman" w:eastAsia="仿宋_GB2312"/>
          <w:kern w:val="0"/>
          <w:sz w:val="32"/>
          <w:szCs w:val="32"/>
        </w:rPr>
        <w:t>5.全省</w:t>
      </w:r>
      <w:r>
        <w:rPr>
          <w:rFonts w:ascii="Times New Roman" w:hAnsi="Times New Roman" w:eastAsia="仿宋_GB2312"/>
          <w:kern w:val="0"/>
          <w:sz w:val="32"/>
          <w:szCs w:val="32"/>
          <w:lang w:val="zh-CN"/>
        </w:rPr>
        <w:t>示范老干部活动室评分表</w:t>
      </w:r>
    </w:p>
    <w:p>
      <w:pPr>
        <w:spacing w:line="579" w:lineRule="exact"/>
        <w:ind w:firstLine="1600" w:firstLineChars="500"/>
        <w:rPr>
          <w:rFonts w:ascii="Times New Roman" w:hAnsi="Times New Roman" w:eastAsia="华文中宋"/>
          <w:sz w:val="44"/>
          <w:szCs w:val="44"/>
        </w:rPr>
      </w:pPr>
      <w:r>
        <w:rPr>
          <w:rFonts w:ascii="Times New Roman" w:hAnsi="Times New Roman" w:eastAsia="仿宋_GB2312"/>
          <w:kern w:val="0"/>
          <w:sz w:val="32"/>
          <w:szCs w:val="32"/>
        </w:rPr>
        <w:t>6.</w:t>
      </w:r>
      <w:r>
        <w:rPr>
          <w:rFonts w:ascii="Times New Roman" w:hAnsi="Times New Roman" w:eastAsia="仿宋_GB2312"/>
          <w:kern w:val="0"/>
          <w:sz w:val="32"/>
          <w:szCs w:val="32"/>
          <w:lang w:val="zh-CN"/>
        </w:rPr>
        <w:t>全省示范老干部活动室申报表</w:t>
      </w:r>
    </w:p>
    <w:p>
      <w:pPr>
        <w:autoSpaceDE w:val="0"/>
        <w:autoSpaceDN w:val="0"/>
        <w:adjustRightInd w:val="0"/>
        <w:spacing w:line="579" w:lineRule="exact"/>
        <w:ind w:firstLine="1600" w:firstLineChars="500"/>
        <w:rPr>
          <w:rFonts w:ascii="Times New Roman" w:hAnsi="Times New Roman" w:eastAsia="仿宋_GB2312"/>
          <w:kern w:val="0"/>
          <w:sz w:val="32"/>
          <w:szCs w:val="32"/>
          <w:lang w:val="zh-CN"/>
        </w:rPr>
      </w:pPr>
    </w:p>
    <w:p>
      <w:pPr>
        <w:autoSpaceDE w:val="0"/>
        <w:autoSpaceDN w:val="0"/>
        <w:adjustRightInd w:val="0"/>
        <w:spacing w:line="560" w:lineRule="atLeast"/>
        <w:ind w:firstLine="1600" w:firstLineChars="500"/>
        <w:rPr>
          <w:rFonts w:ascii="仿宋_GB2312" w:eastAsia="仿宋_GB2312" w:cs="仿宋_GB2312"/>
          <w:kern w:val="0"/>
          <w:sz w:val="32"/>
          <w:szCs w:val="32"/>
        </w:rPr>
      </w:pPr>
    </w:p>
    <w:p>
      <w:pPr>
        <w:spacing w:line="480" w:lineRule="exact"/>
        <w:rPr>
          <w:rFonts w:hint="eastAsia" w:ascii="黑体" w:hAnsi="黑体" w:eastAsia="黑体" w:cs="仿宋"/>
          <w:bCs/>
          <w:kern w:val="0"/>
          <w:position w:val="6"/>
          <w:sz w:val="32"/>
          <w:szCs w:val="32"/>
        </w:rPr>
      </w:pPr>
      <w:r>
        <w:rPr>
          <w:rFonts w:ascii="仿宋_GB2312" w:eastAsia="仿宋_GB2312" w:cs="仿宋_GB2312"/>
          <w:kern w:val="0"/>
          <w:sz w:val="32"/>
          <w:szCs w:val="32"/>
          <w:lang w:val="zh-CN"/>
        </w:rPr>
        <w:br w:type="page"/>
      </w:r>
      <w:r>
        <w:rPr>
          <w:rFonts w:hint="eastAsia" w:ascii="黑体" w:hAnsi="黑体" w:eastAsia="黑体" w:cs="仿宋"/>
          <w:bCs/>
          <w:kern w:val="0"/>
          <w:sz w:val="32"/>
          <w:szCs w:val="32"/>
          <w:lang w:val="zh-CN"/>
        </w:rPr>
        <w:t>附件</w:t>
      </w:r>
      <w:r>
        <w:rPr>
          <w:rFonts w:hint="eastAsia" w:ascii="黑体" w:hAnsi="黑体" w:eastAsia="黑体" w:cs="仿宋"/>
          <w:bCs/>
          <w:kern w:val="0"/>
          <w:sz w:val="32"/>
          <w:szCs w:val="32"/>
        </w:rPr>
        <w:t xml:space="preserve">1            </w:t>
      </w:r>
      <w:r>
        <w:rPr>
          <w:rFonts w:hint="eastAsia" w:ascii="黑体" w:hAnsi="黑体" w:eastAsia="黑体" w:cs="仿宋"/>
          <w:bCs/>
          <w:kern w:val="0"/>
          <w:position w:val="6"/>
          <w:sz w:val="32"/>
          <w:szCs w:val="32"/>
        </w:rPr>
        <w:t xml:space="preserve"> </w:t>
      </w:r>
    </w:p>
    <w:p>
      <w:pPr>
        <w:spacing w:line="480" w:lineRule="exact"/>
        <w:jc w:val="center"/>
        <w:rPr>
          <w:rFonts w:hint="eastAsia" w:ascii="方正小标宋简体" w:eastAsia="方正小标宋简体" w:cs="方正小标宋简体"/>
          <w:kern w:val="0"/>
          <w:position w:val="6"/>
          <w:sz w:val="28"/>
          <w:szCs w:val="28"/>
          <w:lang w:val="zh-CN"/>
        </w:rPr>
      </w:pPr>
      <w:r>
        <w:rPr>
          <w:rFonts w:hint="eastAsia" w:ascii="方正小标宋简体" w:eastAsia="方正小标宋简体" w:cs="方正小标宋简体"/>
          <w:kern w:val="0"/>
          <w:position w:val="6"/>
          <w:sz w:val="36"/>
          <w:szCs w:val="36"/>
          <w:lang w:val="zh-CN"/>
        </w:rPr>
        <w:t>全省示范老年大学评分表</w:t>
      </w:r>
    </w:p>
    <w:p>
      <w:pPr>
        <w:adjustRightInd w:val="0"/>
        <w:snapToGrid w:val="0"/>
        <w:spacing w:line="480" w:lineRule="exact"/>
        <w:jc w:val="left"/>
        <w:rPr>
          <w:rFonts w:hint="eastAsia" w:ascii="仿宋_GB2312" w:eastAsia="仿宋_GB2312"/>
          <w:position w:val="-8"/>
          <w:sz w:val="28"/>
          <w:szCs w:val="28"/>
          <w:u w:val="single"/>
        </w:rPr>
      </w:pPr>
      <w:r>
        <w:rPr>
          <w:rFonts w:hint="eastAsia" w:ascii="仿宋_GB2312" w:eastAsia="仿宋_GB2312"/>
          <w:position w:val="-8"/>
          <w:sz w:val="28"/>
          <w:szCs w:val="28"/>
        </w:rPr>
        <w:t>单位名称：</w:t>
      </w:r>
      <w:r>
        <w:rPr>
          <w:rFonts w:hint="eastAsia" w:ascii="仿宋_GB2312" w:eastAsia="仿宋_GB2312"/>
          <w:position w:val="-8"/>
          <w:sz w:val="28"/>
          <w:szCs w:val="28"/>
          <w:u w:val="single"/>
        </w:rPr>
        <w:t xml:space="preserve">                </w:t>
      </w:r>
    </w:p>
    <w:p>
      <w:pPr>
        <w:adjustRightInd w:val="0"/>
        <w:snapToGrid w:val="0"/>
        <w:spacing w:line="120" w:lineRule="exact"/>
        <w:jc w:val="left"/>
        <w:rPr>
          <w:rFonts w:hint="eastAsia" w:ascii="方正小标宋简体" w:eastAsia="方正小标宋简体" w:cs="方正小标宋简体"/>
          <w:kern w:val="0"/>
          <w:position w:val="6"/>
          <w:sz w:val="28"/>
          <w:szCs w:val="28"/>
          <w:lang w:val="zh-CN"/>
        </w:rPr>
      </w:pPr>
    </w:p>
    <w:tbl>
      <w:tblPr>
        <w:tblStyle w:val="4"/>
        <w:tblW w:w="9753" w:type="dxa"/>
        <w:jc w:val="center"/>
        <w:tblLayout w:type="fixed"/>
        <w:tblCellMar>
          <w:top w:w="0" w:type="dxa"/>
          <w:left w:w="108" w:type="dxa"/>
          <w:bottom w:w="0" w:type="dxa"/>
          <w:right w:w="108" w:type="dxa"/>
        </w:tblCellMar>
      </w:tblPr>
      <w:tblGrid>
        <w:gridCol w:w="644"/>
        <w:gridCol w:w="667"/>
        <w:gridCol w:w="6480"/>
        <w:gridCol w:w="1444"/>
        <w:gridCol w:w="518"/>
      </w:tblGrid>
      <w:tr>
        <w:tblPrEx>
          <w:tblCellMar>
            <w:top w:w="0" w:type="dxa"/>
            <w:left w:w="108" w:type="dxa"/>
            <w:bottom w:w="0" w:type="dxa"/>
            <w:right w:w="108" w:type="dxa"/>
          </w:tblCellMar>
        </w:tblPrEx>
        <w:trPr>
          <w:trHeight w:val="399" w:hRule="atLeast"/>
          <w:jc w:val="center"/>
        </w:trPr>
        <w:tc>
          <w:tcPr>
            <w:tcW w:w="1311"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楷体_GB2312" w:hAnsi="仿宋" w:eastAsia="楷体_GB2312"/>
                <w:szCs w:val="21"/>
              </w:rPr>
            </w:pPr>
            <w:r>
              <w:rPr>
                <w:rFonts w:hint="eastAsia" w:ascii="楷体_GB2312" w:hAnsi="仿宋" w:eastAsia="楷体_GB2312"/>
                <w:szCs w:val="21"/>
              </w:rPr>
              <w:t>项目</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楷体_GB2312" w:hAnsi="仿宋" w:eastAsia="楷体_GB2312"/>
                <w:szCs w:val="21"/>
              </w:rPr>
            </w:pPr>
            <w:r>
              <w:rPr>
                <w:rFonts w:hint="eastAsia" w:ascii="楷体_GB2312" w:hAnsi="仿宋" w:eastAsia="楷体_GB2312"/>
                <w:szCs w:val="21"/>
              </w:rPr>
              <w:t>评定内容</w:t>
            </w:r>
          </w:p>
        </w:tc>
        <w:tc>
          <w:tcPr>
            <w:tcW w:w="144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楷体_GB2312" w:hAnsi="仿宋" w:eastAsia="楷体_GB2312"/>
                <w:szCs w:val="21"/>
              </w:rPr>
            </w:pPr>
            <w:r>
              <w:rPr>
                <w:rFonts w:hint="eastAsia" w:ascii="楷体_GB2312" w:hAnsi="仿宋" w:eastAsia="楷体_GB2312"/>
                <w:szCs w:val="21"/>
              </w:rPr>
              <w:t>评价方法</w:t>
            </w:r>
          </w:p>
        </w:tc>
        <w:tc>
          <w:tcPr>
            <w:tcW w:w="51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楷体_GB2312" w:hAnsi="仿宋" w:eastAsia="楷体_GB2312"/>
                <w:spacing w:val="-8"/>
                <w:szCs w:val="21"/>
              </w:rPr>
            </w:pPr>
            <w:r>
              <w:rPr>
                <w:rFonts w:hint="eastAsia" w:ascii="楷体_GB2312" w:hAnsi="仿宋" w:eastAsia="楷体_GB2312"/>
                <w:spacing w:val="-8"/>
                <w:szCs w:val="21"/>
              </w:rPr>
              <w:t>得分</w:t>
            </w:r>
          </w:p>
        </w:tc>
      </w:tr>
      <w:tr>
        <w:tblPrEx>
          <w:tblCellMar>
            <w:top w:w="0" w:type="dxa"/>
            <w:left w:w="108" w:type="dxa"/>
            <w:bottom w:w="0" w:type="dxa"/>
            <w:right w:w="108" w:type="dxa"/>
          </w:tblCellMar>
        </w:tblPrEx>
        <w:trPr>
          <w:trHeight w:val="464" w:hRule="atLeast"/>
          <w:jc w:val="center"/>
        </w:trPr>
        <w:tc>
          <w:tcPr>
            <w:tcW w:w="6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办学</w:t>
            </w: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条件</w:t>
            </w:r>
          </w:p>
          <w:p>
            <w:pPr>
              <w:spacing w:line="240" w:lineRule="exact"/>
              <w:jc w:val="center"/>
              <w:rPr>
                <w:rFonts w:hint="eastAsia" w:ascii="楷体" w:hAnsi="楷体" w:eastAsia="楷体" w:cs="楷体"/>
                <w:spacing w:val="-8"/>
                <w:szCs w:val="21"/>
              </w:rPr>
            </w:pP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21分</w:t>
            </w: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组织保障</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主管、主办部门重视、关心、支持，有明确的发展目标和措施要求;老年大学建设列入当地经济社会发展规划和公益性建设项目计划。（2分）</w:t>
            </w:r>
          </w:p>
        </w:tc>
        <w:tc>
          <w:tcPr>
            <w:tcW w:w="1444" w:type="dxa"/>
            <w:vMerge w:val="restart"/>
            <w:tcBorders>
              <w:top w:val="single" w:color="000000" w:sz="2" w:space="0"/>
              <w:left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查看相关文件、记录、会议纪要、建制批文、现实配备情况</w:t>
            </w:r>
          </w:p>
        </w:tc>
        <w:tc>
          <w:tcPr>
            <w:tcW w:w="518"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center"/>
              <w:rPr>
                <w:rFonts w:ascii="仿宋_GB2312" w:hAnsi="仿宋" w:eastAsia="仿宋_GB2312"/>
                <w:szCs w:val="21"/>
              </w:rPr>
            </w:pPr>
          </w:p>
        </w:tc>
      </w:tr>
      <w:tr>
        <w:tblPrEx>
          <w:tblCellMar>
            <w:top w:w="0" w:type="dxa"/>
            <w:left w:w="108" w:type="dxa"/>
            <w:bottom w:w="0" w:type="dxa"/>
            <w:right w:w="108" w:type="dxa"/>
          </w:tblCellMar>
        </w:tblPrEx>
        <w:trPr>
          <w:trHeight w:val="27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left"/>
              <w:rPr>
                <w:rFonts w:hint="eastAsia" w:ascii="楷体" w:hAnsi="楷体" w:eastAsia="楷体" w:cs="楷体"/>
                <w:spacing w:val="-8"/>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有正式建制的工作机构，机构规格和人员编制明确（2分）</w:t>
            </w:r>
          </w:p>
        </w:tc>
        <w:tc>
          <w:tcPr>
            <w:tcW w:w="1444" w:type="dxa"/>
            <w:vMerge w:val="continue"/>
            <w:tcBorders>
              <w:left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14"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left"/>
              <w:rPr>
                <w:rFonts w:hint="eastAsia" w:ascii="楷体" w:hAnsi="楷体" w:eastAsia="楷体" w:cs="楷体"/>
                <w:spacing w:val="-8"/>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学校领导班子健全、分工明确，内设机构设置合理，职责明确。（2分）</w:t>
            </w:r>
          </w:p>
        </w:tc>
        <w:tc>
          <w:tcPr>
            <w:tcW w:w="1444" w:type="dxa"/>
            <w:vMerge w:val="continue"/>
            <w:tcBorders>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78"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kern w:val="0"/>
                <w:szCs w:val="21"/>
                <w:lang w:val="zh-CN"/>
              </w:rPr>
            </w:pPr>
            <w:r>
              <w:rPr>
                <w:rFonts w:hint="eastAsia" w:ascii="楷体" w:hAnsi="楷体" w:eastAsia="楷体" w:cs="楷体"/>
                <w:spacing w:val="-8"/>
                <w:szCs w:val="21"/>
              </w:rPr>
              <w:t>管理队伍</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设区市校在编、在岗人数能够满足工作发展需要，县（区、市）校有正式编制，管理人员整体素质高，管理能力强，大专以上学历占80%以上。（2分）</w:t>
            </w:r>
          </w:p>
        </w:tc>
        <w:tc>
          <w:tcPr>
            <w:tcW w:w="144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查看建制批文、管理人员名册</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3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kern w:val="0"/>
                <w:szCs w:val="21"/>
                <w:lang w:val="zh-CN"/>
              </w:rPr>
            </w:pPr>
            <w:r>
              <w:rPr>
                <w:rFonts w:hint="eastAsia" w:ascii="楷体" w:hAnsi="楷体" w:eastAsia="楷体" w:cs="楷体"/>
                <w:spacing w:val="-8"/>
                <w:szCs w:val="21"/>
              </w:rPr>
              <w:t>硬件设施</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校内各类教学设施、设备完善，办公及应有的服务设施齐备。（2分）</w:t>
            </w:r>
          </w:p>
        </w:tc>
        <w:tc>
          <w:tcPr>
            <w:tcW w:w="1444" w:type="dxa"/>
            <w:vMerge w:val="restart"/>
            <w:tcBorders>
              <w:top w:val="single" w:color="000000" w:sz="2" w:space="0"/>
              <w:left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查看办学环境与硬件设施</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0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left"/>
              <w:rPr>
                <w:rFonts w:hint="eastAsia" w:ascii="楷体" w:hAnsi="楷体" w:eastAsia="楷体" w:cs="楷体"/>
                <w:spacing w:val="-8"/>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学校管理与教学基本实现现代化，电脑与打印机基本覆盖，多媒体设施配备达到教学要求。（2分）</w:t>
            </w:r>
          </w:p>
        </w:tc>
        <w:tc>
          <w:tcPr>
            <w:tcW w:w="1444" w:type="dxa"/>
            <w:vMerge w:val="continue"/>
            <w:tcBorders>
              <w:left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72"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left"/>
              <w:rPr>
                <w:rFonts w:hint="eastAsia" w:ascii="楷体" w:hAnsi="楷体" w:eastAsia="楷体" w:cs="楷体"/>
                <w:spacing w:val="-8"/>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有图书资料室。（1分）</w:t>
            </w:r>
          </w:p>
        </w:tc>
        <w:tc>
          <w:tcPr>
            <w:tcW w:w="1444" w:type="dxa"/>
            <w:vMerge w:val="continue"/>
            <w:tcBorders>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87"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djustRightInd w:val="0"/>
              <w:snapToGrid w:val="0"/>
              <w:spacing w:line="240" w:lineRule="exact"/>
              <w:jc w:val="center"/>
              <w:rPr>
                <w:rFonts w:hint="eastAsia" w:ascii="楷体" w:hAnsi="楷体" w:eastAsia="楷体" w:cs="楷体"/>
                <w:spacing w:val="-8"/>
                <w:kern w:val="0"/>
                <w:szCs w:val="21"/>
                <w:lang w:val="zh-CN"/>
              </w:rPr>
            </w:pPr>
            <w:r>
              <w:rPr>
                <w:rFonts w:hint="eastAsia" w:ascii="楷体" w:hAnsi="楷体" w:eastAsia="楷体" w:cs="楷体"/>
                <w:spacing w:val="-8"/>
                <w:szCs w:val="21"/>
              </w:rPr>
              <w:t>经费保障</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每年业务经费列入政府财政预算，能够保证工作开展需要并逐年有增加。（4分）</w:t>
            </w:r>
          </w:p>
        </w:tc>
        <w:tc>
          <w:tcPr>
            <w:tcW w:w="1444" w:type="dxa"/>
            <w:vMerge w:val="restart"/>
            <w:tcBorders>
              <w:top w:val="single" w:color="000000" w:sz="2" w:space="0"/>
              <w:left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听取近3年学校经费来源、使用情况汇报</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90"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left"/>
              <w:rPr>
                <w:rFonts w:hint="eastAsia" w:ascii="楷体" w:hAnsi="楷体" w:eastAsia="楷体" w:cs="楷体"/>
                <w:spacing w:val="-8"/>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基本建设、大宗设备购置等另有专项财政拨款。（4分）</w:t>
            </w:r>
          </w:p>
        </w:tc>
        <w:tc>
          <w:tcPr>
            <w:tcW w:w="1444" w:type="dxa"/>
            <w:vMerge w:val="continue"/>
            <w:tcBorders>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81" w:hRule="atLeast"/>
          <w:jc w:val="center"/>
        </w:trPr>
        <w:tc>
          <w:tcPr>
            <w:tcW w:w="6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办学</w:t>
            </w: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规模</w:t>
            </w:r>
          </w:p>
          <w:p>
            <w:pPr>
              <w:spacing w:line="240" w:lineRule="exact"/>
              <w:jc w:val="center"/>
              <w:rPr>
                <w:rFonts w:hint="eastAsia" w:ascii="楷体" w:hAnsi="楷体" w:eastAsia="楷体" w:cs="楷体"/>
                <w:spacing w:val="-8"/>
                <w:szCs w:val="21"/>
              </w:rPr>
            </w:pP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15分</w:t>
            </w:r>
          </w:p>
        </w:tc>
        <w:tc>
          <w:tcPr>
            <w:tcW w:w="6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办学年限</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有一定办学经验，办学年限一般应在 5年以上，其中设区市级校办学年限一般应在10年以上。（1分）</w:t>
            </w:r>
          </w:p>
        </w:tc>
        <w:tc>
          <w:tcPr>
            <w:tcW w:w="144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查看建校批件或相关文件</w:t>
            </w:r>
          </w:p>
        </w:tc>
        <w:tc>
          <w:tcPr>
            <w:tcW w:w="518"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rPr>
                <w:rFonts w:ascii="仿宋_GB2312" w:hAnsi="仿宋" w:eastAsia="仿宋_GB2312"/>
                <w:szCs w:val="21"/>
              </w:rPr>
            </w:pPr>
          </w:p>
        </w:tc>
      </w:tr>
      <w:tr>
        <w:tblPrEx>
          <w:tblCellMar>
            <w:top w:w="0" w:type="dxa"/>
            <w:left w:w="108" w:type="dxa"/>
            <w:bottom w:w="0" w:type="dxa"/>
            <w:right w:w="108" w:type="dxa"/>
          </w:tblCellMar>
        </w:tblPrEx>
        <w:trPr>
          <w:trHeight w:val="479"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办学规模</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设区市校在校学员3000人次以上，县（区、市）校在校学员1000人次以上；中省直有关单位老年大学，陕西老年大学各分校学员500人次以上。（5分）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查看在校生学籍档案</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79"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left"/>
              <w:rPr>
                <w:rFonts w:hint="eastAsia" w:ascii="楷体" w:hAnsi="楷体" w:eastAsia="楷体" w:cs="楷体"/>
                <w:spacing w:val="-8"/>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积极向更广区域延伸办学，以分校或教学点、团队等形式推广老年教育。（2分）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674"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校舍规模</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有独立的校舍或固定的教学场地，设区市校舍建筑面积5000平方米以上，县（区、市）校舍建筑面积1000平方米以上；省（中）直有关单位、部门老年大学，陕西老年大学分校校舍建筑面积500平方米以上。（5分）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查看学校校舍建设相关文件、现场实地考察</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5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spacing w:val="-8"/>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after="200" w:line="240" w:lineRule="exact"/>
              <w:jc w:val="left"/>
              <w:rPr>
                <w:rFonts w:hint="eastAsia" w:ascii="楷体" w:hAnsi="楷体" w:eastAsia="楷体" w:cs="楷体"/>
                <w:spacing w:val="-8"/>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有供学员活动的场地，基础设施完善，环境整洁优美。（2分）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84" w:hRule="atLeast"/>
          <w:jc w:val="center"/>
        </w:trPr>
        <w:tc>
          <w:tcPr>
            <w:tcW w:w="6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学校</w:t>
            </w: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管理</w:t>
            </w:r>
          </w:p>
          <w:p>
            <w:pPr>
              <w:spacing w:line="240" w:lineRule="exact"/>
              <w:jc w:val="center"/>
              <w:rPr>
                <w:rFonts w:hint="eastAsia" w:ascii="楷体" w:hAnsi="楷体" w:eastAsia="楷体" w:cs="楷体"/>
                <w:spacing w:val="-8"/>
                <w:szCs w:val="21"/>
              </w:rPr>
            </w:pP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20分</w:t>
            </w:r>
          </w:p>
        </w:tc>
        <w:tc>
          <w:tcPr>
            <w:tcW w:w="6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规章制度</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学校教学管理、行政管理、学员管理、教师管理等各项管理制度健全。（3分）</w:t>
            </w:r>
          </w:p>
        </w:tc>
        <w:tc>
          <w:tcPr>
            <w:tcW w:w="144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查看相关制度</w:t>
            </w:r>
          </w:p>
        </w:tc>
        <w:tc>
          <w:tcPr>
            <w:tcW w:w="518" w:type="dxa"/>
            <w:vMerge w:val="restart"/>
            <w:tcBorders>
              <w:top w:val="single" w:color="000000" w:sz="2" w:space="0"/>
              <w:left w:val="single" w:color="000000" w:sz="2" w:space="0"/>
              <w:right w:val="single" w:color="000000" w:sz="2" w:space="0"/>
            </w:tcBorders>
            <w:shd w:val="clear" w:color="000000" w:fill="FFFFFF"/>
            <w:noWrap w:val="0"/>
            <w:vAlign w:val="top"/>
          </w:tcPr>
          <w:p>
            <w:pPr>
              <w:ind w:left="300"/>
              <w:rPr>
                <w:rFonts w:ascii="仿宋_GB2312" w:hAnsi="仿宋" w:eastAsia="仿宋_GB2312"/>
                <w:szCs w:val="21"/>
              </w:rPr>
            </w:pPr>
          </w:p>
        </w:tc>
      </w:tr>
      <w:tr>
        <w:tblPrEx>
          <w:tblCellMar>
            <w:top w:w="0" w:type="dxa"/>
            <w:left w:w="108" w:type="dxa"/>
            <w:bottom w:w="0" w:type="dxa"/>
            <w:right w:w="108" w:type="dxa"/>
          </w:tblCellMar>
        </w:tblPrEx>
        <w:trPr>
          <w:trHeight w:val="79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学员管理</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加强学员思想政治工作，成立临时党组织，发挥党员的骨干带头作用，重视习近平新时代中国特色社会主义思想、新时代社会主义核心价值观和长者风范的教育。（2分）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lef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实地查看、思想政治工作、临时党组织、学员管理队伍、学员组织名册、安防制度等相关文字、影音资料</w:t>
            </w:r>
          </w:p>
        </w:tc>
        <w:tc>
          <w:tcPr>
            <w:tcW w:w="518" w:type="dxa"/>
            <w:vMerge w:val="continue"/>
            <w:tcBorders>
              <w:left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16"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pacing w:val="-8"/>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pacing w:val="-8"/>
                <w:sz w:val="18"/>
                <w:szCs w:val="18"/>
              </w:rPr>
            </w:pPr>
            <w:r>
              <w:rPr>
                <w:rFonts w:hint="eastAsia" w:ascii="仿宋_GB2312" w:hAnsi="仿宋" w:eastAsia="仿宋_GB2312"/>
                <w:spacing w:val="-8"/>
                <w:sz w:val="18"/>
                <w:szCs w:val="18"/>
              </w:rPr>
              <w:t>有专业的学员管理队伍，建立完善的系主任、班主任队伍培训考评管理机制。（2分）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left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49"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pacing w:val="-8"/>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建立学员自我管理机制，班委会等学员组织健全，并积极开展活动。（2分）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left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89"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pacing w:val="-8"/>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各学期学员花名册完整，学籍记录清楚，按年归档，管理规范。（1分）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left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59"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pacing w:val="-8"/>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重视安全工作，明确专人负责；有较为完善的防范突发事件的应急预案；各类安全设施齐全，安全警示醒目；有完善的安防制度，有保障学员安全的具体措施。（1分）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p>
        </w:tc>
        <w:tc>
          <w:tcPr>
            <w:tcW w:w="518" w:type="dxa"/>
            <w:vMerge w:val="continue"/>
            <w:tcBorders>
              <w:left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8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校园文化</w:t>
            </w: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建设</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重视校园文化建设，有明确的办学理念和校风校训，校园环境整洁美观，有结合本校教育教学实际的楼廊文化建设。（2分）</w:t>
            </w:r>
          </w:p>
        </w:tc>
        <w:tc>
          <w:tcPr>
            <w:tcW w:w="144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查看校风、校训，实地查看</w:t>
            </w:r>
          </w:p>
        </w:tc>
        <w:tc>
          <w:tcPr>
            <w:tcW w:w="518" w:type="dxa"/>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44"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pacing w:val="-8"/>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改革第一课堂教学，活跃第二课堂活动。（1分）</w:t>
            </w:r>
          </w:p>
        </w:tc>
        <w:tc>
          <w:tcPr>
            <w:tcW w:w="144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查看相关文字、影音资料</w:t>
            </w:r>
          </w:p>
        </w:tc>
        <w:tc>
          <w:tcPr>
            <w:tcW w:w="518" w:type="dxa"/>
            <w:vMerge w:val="continue"/>
            <w:tcBorders>
              <w:left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80"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宣传</w:t>
            </w:r>
          </w:p>
          <w:p>
            <w:pPr>
              <w:spacing w:line="240" w:lineRule="exact"/>
              <w:jc w:val="center"/>
              <w:rPr>
                <w:rFonts w:hint="eastAsia" w:ascii="楷体" w:hAnsi="楷体" w:eastAsia="楷体" w:cs="楷体"/>
                <w:spacing w:val="-8"/>
                <w:szCs w:val="21"/>
              </w:rPr>
            </w:pPr>
            <w:r>
              <w:rPr>
                <w:rFonts w:hint="eastAsia" w:ascii="楷体" w:hAnsi="楷体" w:eastAsia="楷体" w:cs="楷体"/>
                <w:spacing w:val="-8"/>
                <w:szCs w:val="21"/>
              </w:rPr>
              <w:t>信息工作</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重视宣传，有反映学校风貌的校报、校刊、网站或公众号等宣传平台。（3分）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napToGrid w:val="0"/>
                <w:spacing w:val="-6"/>
                <w:kern w:val="0"/>
                <w:sz w:val="18"/>
                <w:szCs w:val="18"/>
              </w:rPr>
            </w:pPr>
            <w:r>
              <w:rPr>
                <w:rFonts w:hint="eastAsia" w:ascii="仿宋_GB2312" w:hAnsi="仿宋" w:eastAsia="仿宋_GB2312"/>
                <w:snapToGrid w:val="0"/>
                <w:spacing w:val="-6"/>
                <w:kern w:val="0"/>
                <w:sz w:val="18"/>
                <w:szCs w:val="18"/>
              </w:rPr>
              <w:t>阅览相关宣传平台，查阅文字、影音资料</w:t>
            </w:r>
          </w:p>
        </w:tc>
        <w:tc>
          <w:tcPr>
            <w:tcW w:w="518" w:type="dxa"/>
            <w:vMerge w:val="continue"/>
            <w:tcBorders>
              <w:left w:val="single" w:color="000000" w:sz="2" w:space="0"/>
              <w:right w:val="single" w:color="000000" w:sz="2" w:space="0"/>
            </w:tcBorders>
            <w:shd w:val="clear" w:color="000000" w:fill="FFFFFF"/>
            <w:noWrap w:val="0"/>
            <w:vAlign w:val="top"/>
          </w:tcPr>
          <w:p>
            <w:pPr>
              <w:ind w:left="375"/>
              <w:rPr>
                <w:rFonts w:ascii="仿宋_GB2312" w:hAnsi="仿宋" w:eastAsia="仿宋_GB2312"/>
                <w:szCs w:val="21"/>
              </w:rPr>
            </w:pPr>
          </w:p>
        </w:tc>
      </w:tr>
      <w:tr>
        <w:tblPrEx>
          <w:tblCellMar>
            <w:top w:w="0" w:type="dxa"/>
            <w:left w:w="108" w:type="dxa"/>
            <w:bottom w:w="0" w:type="dxa"/>
            <w:right w:w="108" w:type="dxa"/>
          </w:tblCellMar>
        </w:tblPrEx>
        <w:trPr>
          <w:trHeight w:val="510"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left"/>
              <w:rPr>
                <w:rFonts w:hint="eastAsia" w:ascii="楷体" w:hAnsi="楷体" w:eastAsia="楷体" w:cs="楷体"/>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充分利用新闻媒体，各级各类媒体公开报道。积极宣传老年教育和本校的办学成果，在陕西老年大学网站积极报道教学活动开展情况，每年不少于4篇。（3分）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621" w:hRule="atLeast"/>
          <w:jc w:val="center"/>
        </w:trPr>
        <w:tc>
          <w:tcPr>
            <w:tcW w:w="6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教学</w:t>
            </w:r>
          </w:p>
          <w:p>
            <w:pPr>
              <w:spacing w:line="240" w:lineRule="exact"/>
              <w:jc w:val="center"/>
              <w:rPr>
                <w:rFonts w:hint="eastAsia" w:ascii="楷体" w:hAnsi="楷体" w:eastAsia="楷体" w:cs="楷体"/>
                <w:szCs w:val="21"/>
              </w:rPr>
            </w:pPr>
            <w:r>
              <w:rPr>
                <w:rFonts w:hint="eastAsia" w:ascii="楷体" w:hAnsi="楷体" w:eastAsia="楷体" w:cs="楷体"/>
                <w:szCs w:val="21"/>
              </w:rPr>
              <w:t>水平</w:t>
            </w:r>
          </w:p>
          <w:p>
            <w:pPr>
              <w:spacing w:line="240" w:lineRule="exact"/>
              <w:jc w:val="center"/>
              <w:rPr>
                <w:rFonts w:hint="eastAsia" w:ascii="楷体" w:hAnsi="楷体" w:eastAsia="楷体" w:cs="楷体"/>
                <w:szCs w:val="21"/>
              </w:rPr>
            </w:pPr>
          </w:p>
          <w:p>
            <w:pPr>
              <w:spacing w:line="240" w:lineRule="exact"/>
              <w:jc w:val="center"/>
              <w:rPr>
                <w:rFonts w:hint="eastAsia" w:ascii="楷体" w:hAnsi="楷体" w:eastAsia="楷体" w:cs="楷体"/>
                <w:szCs w:val="21"/>
              </w:rPr>
            </w:pPr>
            <w:r>
              <w:rPr>
                <w:rFonts w:hint="eastAsia" w:ascii="楷体" w:hAnsi="楷体" w:eastAsia="楷体" w:cs="楷体"/>
                <w:szCs w:val="21"/>
              </w:rPr>
              <w:t>23分</w:t>
            </w:r>
          </w:p>
          <w:p>
            <w:pPr>
              <w:spacing w:line="240" w:lineRule="exact"/>
              <w:jc w:val="center"/>
              <w:rPr>
                <w:rFonts w:hint="eastAsia" w:ascii="楷体" w:hAnsi="楷体" w:eastAsia="楷体" w:cs="楷体"/>
                <w:szCs w:val="21"/>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课程设置</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按照学科建设目标、老年需求、地域特色、情感培养有机统一的原则，规范专业名称，明确学制年限，实行多学科、多层次的课程设计，满足不同学员的学习需要。2分）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查看近3年招生简章、课程表，学校设置开展的特色课、精品课</w:t>
            </w:r>
          </w:p>
        </w:tc>
        <w:tc>
          <w:tcPr>
            <w:tcW w:w="518"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ind w:left="375"/>
              <w:rPr>
                <w:rFonts w:ascii="仿宋_GB2312" w:hAnsi="仿宋" w:eastAsia="仿宋_GB2312"/>
                <w:szCs w:val="21"/>
              </w:rPr>
            </w:pPr>
          </w:p>
        </w:tc>
      </w:tr>
      <w:tr>
        <w:tblPrEx>
          <w:tblCellMar>
            <w:top w:w="0" w:type="dxa"/>
            <w:left w:w="108" w:type="dxa"/>
            <w:bottom w:w="0" w:type="dxa"/>
            <w:right w:w="108" w:type="dxa"/>
          </w:tblCellMar>
        </w:tblPrEx>
        <w:trPr>
          <w:trHeight w:val="432"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after="200" w:line="240" w:lineRule="exact"/>
              <w:jc w:val="left"/>
              <w:rPr>
                <w:rFonts w:hint="eastAsia" w:ascii="楷体" w:hAnsi="楷体" w:eastAsia="楷体" w:cs="楷体"/>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坚持以人为本，适宜于老年人学习，有助于老年学员增长知识、提高能力、拓宽视野、发挥正能量，具有受到老年学员欢迎的精品、特色课程。（1分）</w:t>
            </w:r>
          </w:p>
        </w:tc>
        <w:tc>
          <w:tcPr>
            <w:tcW w:w="1444" w:type="dxa"/>
            <w:vMerge w:val="continue"/>
            <w:tcBorders>
              <w:top w:val="single" w:color="FFFFFF"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80"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after="200" w:line="240" w:lineRule="exact"/>
              <w:jc w:val="left"/>
              <w:rPr>
                <w:rFonts w:hint="eastAsia" w:ascii="楷体" w:hAnsi="楷体" w:eastAsia="楷体" w:cs="楷体"/>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举办思想道德、科学文化、养生保健、心理健康、职业技能、法律法规、家庭理财、闲暇生活、代际沟通、生命尊严、时事政治等方面的专题讲座，其中，思想政治课每学期不少于4次，其它每学期不少于2次。（1分）</w:t>
            </w:r>
          </w:p>
        </w:tc>
        <w:tc>
          <w:tcPr>
            <w:tcW w:w="1444" w:type="dxa"/>
            <w:vMerge w:val="continue"/>
            <w:tcBorders>
              <w:top w:val="single" w:color="FFFFFF"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95"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教材建设</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有相对完整的教学大纲、教学计划和教材体系，并在日常教学中能够严格执行,发挥重要作用。（3分）</w:t>
            </w:r>
          </w:p>
        </w:tc>
        <w:tc>
          <w:tcPr>
            <w:tcW w:w="144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00" w:lineRule="exact"/>
              <w:rPr>
                <w:rFonts w:hint="eastAsia" w:ascii="仿宋_GB2312" w:hAnsi="仿宋" w:eastAsia="仿宋_GB2312"/>
                <w:sz w:val="18"/>
                <w:szCs w:val="18"/>
              </w:rPr>
            </w:pPr>
            <w:r>
              <w:rPr>
                <w:rFonts w:hint="eastAsia" w:ascii="仿宋_GB2312" w:hAnsi="仿宋" w:eastAsia="仿宋_GB2312"/>
                <w:sz w:val="18"/>
                <w:szCs w:val="18"/>
              </w:rPr>
              <w:t>查看教材、近3年教学大纲、教学计划</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24"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课堂教学</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任课教师根据教学大纲、教学计划撰写备课教案并认真执行。（1分）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查看授课计划和教案；查看相关文件、记录、听课笔记、听课评分表等佐证材料</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27"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根据专业特点，采取现场教学、案例教学、讨论式教学等形式，实践课与理论课相辅。（1分）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35"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建立良好的教学秩序，定期组织教学秩序检查，组织教师和管理人员集体听、评课。（2分）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137"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学员对课堂教学满意率抽检不低于80%。（2分）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589"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教师队伍</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重视教师队伍建设，有稳定的高水平师资储备和来源，能够满足教学需求；专（兼）职教师本科以上学历（含本科）达40%以上，中级以上职称（含中级）达50%以上。（2分）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查</w:t>
            </w:r>
            <w:r>
              <w:rPr>
                <w:rFonts w:hint="eastAsia" w:ascii="仿宋_GB2312" w:hAnsi="仿宋" w:eastAsia="仿宋_GB2312"/>
                <w:spacing w:val="-6"/>
                <w:sz w:val="18"/>
                <w:szCs w:val="18"/>
              </w:rPr>
              <w:t>看教师名册、档案；查看技能培训课件、照片等佐证材料；查看教学技能创建相关文件、教学成果汇报展演活动方案等文字、影音材料</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0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center"/>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建立教师资料库，资料完善，有档可查。（2分）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82"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center"/>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教师聘用、管理制度健全，有教学质量创建资料。（2分）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0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center"/>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开展教学成果创建评价，每年度组织教学成果汇报展演。（1分）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44"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远程教育</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学校积极倡导，有开展老年远程教育的规划和方案。（2分）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查看老年远程教育规划、方案，实地考察</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14"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after="200" w:line="240" w:lineRule="exact"/>
              <w:jc w:val="left"/>
              <w:rPr>
                <w:rFonts w:hint="eastAsia" w:ascii="楷体" w:hAnsi="楷体" w:eastAsia="楷体" w:cs="楷体"/>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组织教师、学员关注省校微信公众号，并积极投稿、参与活动。（1分）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22" w:hRule="atLeast"/>
          <w:jc w:val="center"/>
        </w:trPr>
        <w:tc>
          <w:tcPr>
            <w:tcW w:w="6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理论</w:t>
            </w:r>
          </w:p>
          <w:p>
            <w:pPr>
              <w:spacing w:line="240" w:lineRule="exact"/>
              <w:jc w:val="center"/>
              <w:rPr>
                <w:rFonts w:hint="eastAsia" w:ascii="楷体" w:hAnsi="楷体" w:eastAsia="楷体" w:cs="楷体"/>
                <w:szCs w:val="21"/>
              </w:rPr>
            </w:pPr>
            <w:r>
              <w:rPr>
                <w:rFonts w:hint="eastAsia" w:ascii="楷体" w:hAnsi="楷体" w:eastAsia="楷体" w:cs="楷体"/>
                <w:szCs w:val="21"/>
              </w:rPr>
              <w:t>研究</w:t>
            </w:r>
          </w:p>
          <w:p>
            <w:pPr>
              <w:spacing w:line="240" w:lineRule="exact"/>
              <w:jc w:val="center"/>
              <w:rPr>
                <w:rFonts w:hint="eastAsia" w:ascii="楷体" w:hAnsi="楷体" w:eastAsia="楷体" w:cs="楷体"/>
                <w:szCs w:val="21"/>
              </w:rPr>
            </w:pPr>
            <w:r>
              <w:rPr>
                <w:rFonts w:hint="eastAsia" w:ascii="楷体" w:hAnsi="楷体" w:eastAsia="楷体" w:cs="楷体"/>
                <w:szCs w:val="21"/>
              </w:rPr>
              <w:t>和</w:t>
            </w:r>
          </w:p>
          <w:p>
            <w:pPr>
              <w:spacing w:line="240" w:lineRule="exact"/>
              <w:jc w:val="center"/>
              <w:rPr>
                <w:rFonts w:hint="eastAsia" w:ascii="楷体" w:hAnsi="楷体" w:eastAsia="楷体" w:cs="楷体"/>
                <w:szCs w:val="21"/>
              </w:rPr>
            </w:pPr>
            <w:r>
              <w:rPr>
                <w:rFonts w:hint="eastAsia" w:ascii="楷体" w:hAnsi="楷体" w:eastAsia="楷体" w:cs="楷体"/>
                <w:szCs w:val="21"/>
              </w:rPr>
              <w:t>业务</w:t>
            </w:r>
          </w:p>
          <w:p>
            <w:pPr>
              <w:spacing w:line="240" w:lineRule="exact"/>
              <w:jc w:val="center"/>
              <w:rPr>
                <w:rFonts w:hint="eastAsia" w:ascii="楷体" w:hAnsi="楷体" w:eastAsia="楷体" w:cs="楷体"/>
                <w:szCs w:val="21"/>
              </w:rPr>
            </w:pPr>
            <w:r>
              <w:rPr>
                <w:rFonts w:hint="eastAsia" w:ascii="楷体" w:hAnsi="楷体" w:eastAsia="楷体" w:cs="楷体"/>
                <w:szCs w:val="21"/>
              </w:rPr>
              <w:t>培训</w:t>
            </w:r>
          </w:p>
          <w:p>
            <w:pPr>
              <w:spacing w:line="240" w:lineRule="exact"/>
              <w:jc w:val="center"/>
              <w:rPr>
                <w:rFonts w:hint="eastAsia" w:ascii="楷体" w:hAnsi="楷体" w:eastAsia="楷体" w:cs="楷体"/>
                <w:szCs w:val="21"/>
              </w:rPr>
            </w:pPr>
          </w:p>
          <w:p>
            <w:pPr>
              <w:spacing w:line="240" w:lineRule="exact"/>
              <w:jc w:val="center"/>
              <w:rPr>
                <w:rFonts w:hint="eastAsia" w:ascii="楷体" w:hAnsi="楷体" w:eastAsia="楷体" w:cs="楷体"/>
                <w:szCs w:val="21"/>
              </w:rPr>
            </w:pPr>
            <w:r>
              <w:rPr>
                <w:rFonts w:hint="eastAsia" w:ascii="楷体" w:hAnsi="楷体" w:eastAsia="楷体" w:cs="楷体"/>
                <w:szCs w:val="21"/>
              </w:rPr>
              <w:t>10分</w:t>
            </w: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科研工作</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订阅相关杂志、报刊。（1分）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pacing w:val="-18"/>
                <w:sz w:val="18"/>
                <w:szCs w:val="18"/>
              </w:rPr>
            </w:pPr>
            <w:r>
              <w:rPr>
                <w:rFonts w:hint="eastAsia" w:ascii="仿宋_GB2312" w:hAnsi="仿宋" w:eastAsia="仿宋_GB2312"/>
                <w:spacing w:val="-18"/>
                <w:sz w:val="18"/>
                <w:szCs w:val="18"/>
              </w:rPr>
              <w:t>查看工作计划、总结、科研工作相关文件，查阅杂志报刊</w:t>
            </w:r>
          </w:p>
        </w:tc>
        <w:tc>
          <w:tcPr>
            <w:tcW w:w="518"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ind w:left="420"/>
              <w:rPr>
                <w:rFonts w:ascii="仿宋_GB2312" w:hAnsi="仿宋" w:eastAsia="仿宋_GB2312"/>
                <w:szCs w:val="21"/>
              </w:rPr>
            </w:pPr>
          </w:p>
        </w:tc>
      </w:tr>
      <w:tr>
        <w:tblPrEx>
          <w:tblCellMar>
            <w:top w:w="0" w:type="dxa"/>
            <w:left w:w="108" w:type="dxa"/>
            <w:bottom w:w="0" w:type="dxa"/>
            <w:right w:w="108" w:type="dxa"/>
          </w:tblCellMar>
        </w:tblPrEx>
        <w:trPr>
          <w:trHeight w:val="275"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有科研工作的安排和要求、年终有总结，建立表彰机制。（1分）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44"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调查研究</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市、县两级老年大学能定期不定期对本市（县）区域内的下一级老年大学（老年学校）积极开展调研和业务指导。（2分）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查阅研究课题、文字资料、会议纪要等，查阅相关杂志</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87"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积极参与全国、省举办的老年教育相关会议、活动，举办、承办理论研究相关活动。（2分）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99"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zCs w:val="21"/>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理论研究或调研文章在各级刊物发表。设区市校在省级以上刊物发表不少于一篇，县（区、市）校在市级以上刊物发表不少于一篇。（2分）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51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业务培训</w:t>
            </w:r>
          </w:p>
        </w:tc>
        <w:tc>
          <w:tcPr>
            <w:tcW w:w="6480" w:type="dxa"/>
            <w:tcBorders>
              <w:top w:val="single" w:color="000000" w:sz="2" w:space="0"/>
              <w:left w:val="single" w:color="000000" w:sz="2" w:space="0"/>
              <w:bottom w:val="single" w:color="auto" w:sz="4"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各设区市老年大学每年至少对辖区内老年大学负责人或业务骨干培训1次，县区校对辖区内老年学校或学习点负责人开展业务培训1次.（1分）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查看学习笔记、心得体会和培训资料。</w:t>
            </w: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9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jc w:val="left"/>
              <w:rPr>
                <w:rFonts w:hint="eastAsia" w:ascii="楷体" w:hAnsi="楷体" w:eastAsia="楷体" w:cs="楷体"/>
                <w:szCs w:val="21"/>
              </w:rPr>
            </w:pPr>
          </w:p>
        </w:tc>
        <w:tc>
          <w:tcPr>
            <w:tcW w:w="6480" w:type="dxa"/>
            <w:tcBorders>
              <w:top w:val="single" w:color="auto" w:sz="4" w:space="0"/>
              <w:left w:val="single" w:color="000000" w:sz="2" w:space="0"/>
              <w:bottom w:val="single" w:color="000000" w:sz="2" w:space="0"/>
              <w:right w:val="single" w:color="auto" w:sz="4"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积极参加陕西老年大学举办的老年大学校长及工作人员等各项培训活动。（1分）</w:t>
            </w:r>
          </w:p>
        </w:tc>
        <w:tc>
          <w:tcPr>
            <w:tcW w:w="1444" w:type="dxa"/>
            <w:vMerge w:val="continue"/>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67" w:hRule="atLeast"/>
          <w:jc w:val="center"/>
        </w:trPr>
        <w:tc>
          <w:tcPr>
            <w:tcW w:w="6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办学</w:t>
            </w:r>
          </w:p>
          <w:p>
            <w:pPr>
              <w:spacing w:line="240" w:lineRule="exact"/>
              <w:jc w:val="center"/>
              <w:rPr>
                <w:rFonts w:hint="eastAsia" w:ascii="楷体" w:hAnsi="楷体" w:eastAsia="楷体" w:cs="楷体"/>
                <w:szCs w:val="21"/>
              </w:rPr>
            </w:pPr>
            <w:r>
              <w:rPr>
                <w:rFonts w:hint="eastAsia" w:ascii="楷体" w:hAnsi="楷体" w:eastAsia="楷体" w:cs="楷体"/>
                <w:szCs w:val="21"/>
              </w:rPr>
              <w:t>效果</w:t>
            </w:r>
          </w:p>
          <w:p>
            <w:pPr>
              <w:spacing w:line="240" w:lineRule="exact"/>
              <w:jc w:val="center"/>
              <w:rPr>
                <w:rFonts w:hint="eastAsia" w:ascii="楷体" w:hAnsi="楷体" w:eastAsia="楷体" w:cs="楷体"/>
                <w:szCs w:val="21"/>
              </w:rPr>
            </w:pPr>
          </w:p>
          <w:p>
            <w:pPr>
              <w:spacing w:line="240" w:lineRule="exact"/>
              <w:jc w:val="center"/>
              <w:rPr>
                <w:rFonts w:hint="eastAsia" w:ascii="楷体" w:hAnsi="楷体" w:eastAsia="楷体" w:cs="楷体"/>
                <w:szCs w:val="21"/>
              </w:rPr>
            </w:pPr>
            <w:r>
              <w:rPr>
                <w:rFonts w:hint="eastAsia" w:ascii="楷体" w:hAnsi="楷体" w:eastAsia="楷体" w:cs="楷体"/>
                <w:szCs w:val="21"/>
              </w:rPr>
              <w:t>11分</w:t>
            </w: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szCs w:val="21"/>
              </w:rPr>
            </w:pPr>
            <w:r>
              <w:rPr>
                <w:rFonts w:hint="eastAsia" w:ascii="楷体" w:hAnsi="楷体" w:eastAsia="楷体" w:cs="楷体"/>
                <w:szCs w:val="21"/>
              </w:rPr>
              <w:t>社会影响</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学员以各种形式服务社会，为当地经济社会发展积极作贡献，第三课堂活动活跃有效。（1分）</w:t>
            </w:r>
          </w:p>
        </w:tc>
        <w:tc>
          <w:tcPr>
            <w:tcW w:w="1444" w:type="dxa"/>
            <w:vMerge w:val="restart"/>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查看文字、影音等佐证资料</w:t>
            </w:r>
          </w:p>
        </w:tc>
        <w:tc>
          <w:tcPr>
            <w:tcW w:w="518" w:type="dxa"/>
            <w:vMerge w:val="restart"/>
            <w:tcBorders>
              <w:top w:val="single" w:color="000000" w:sz="2" w:space="0"/>
              <w:left w:val="single" w:color="auto" w:sz="4" w:space="0"/>
              <w:right w:val="single" w:color="000000" w:sz="2" w:space="0"/>
            </w:tcBorders>
            <w:shd w:val="clear" w:color="000000" w:fill="FFFFFF"/>
            <w:noWrap w:val="0"/>
            <w:vAlign w:val="center"/>
          </w:tcPr>
          <w:p>
            <w:pPr>
              <w:ind w:left="390"/>
              <w:rPr>
                <w:rFonts w:ascii="仿宋_GB2312" w:hAnsi="仿宋" w:eastAsia="仿宋_GB2312"/>
                <w:szCs w:val="21"/>
              </w:rPr>
            </w:pPr>
          </w:p>
        </w:tc>
      </w:tr>
      <w:tr>
        <w:tblPrEx>
          <w:tblCellMar>
            <w:top w:w="0" w:type="dxa"/>
            <w:left w:w="108" w:type="dxa"/>
            <w:bottom w:w="0" w:type="dxa"/>
            <w:right w:w="108" w:type="dxa"/>
          </w:tblCellMar>
        </w:tblPrEx>
        <w:trPr>
          <w:trHeight w:val="390"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left"/>
              <w:rPr>
                <w:rFonts w:hint="eastAsia" w:ascii="楷体" w:hAnsi="楷体" w:eastAsia="楷体" w:cs="楷体"/>
                <w:kern w:val="0"/>
                <w:szCs w:val="21"/>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办学成果显著，并形成2个以上特色专业，学员能够在参加各项展览和比赛中获奖。（2分）</w:t>
            </w:r>
          </w:p>
        </w:tc>
        <w:tc>
          <w:tcPr>
            <w:tcW w:w="1444" w:type="dxa"/>
            <w:vMerge w:val="continue"/>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spacing w:line="240" w:lineRule="exact"/>
              <w:rPr>
                <w:rFonts w:hint="eastAsia" w:ascii="仿宋_GB2312" w:hAnsi="仿宋" w:eastAsia="仿宋_GB2312"/>
                <w:sz w:val="18"/>
                <w:szCs w:val="18"/>
              </w:rPr>
            </w:pPr>
          </w:p>
        </w:tc>
        <w:tc>
          <w:tcPr>
            <w:tcW w:w="518" w:type="dxa"/>
            <w:vMerge w:val="continue"/>
            <w:tcBorders>
              <w:left w:val="single" w:color="auto" w:sz="4" w:space="0"/>
              <w:bottom w:val="single" w:color="000000" w:sz="2" w:space="0"/>
              <w:right w:val="single" w:color="000000" w:sz="2" w:space="0"/>
            </w:tcBorders>
            <w:shd w:val="clear" w:color="000000" w:fill="FFFFFF"/>
            <w:noWrap w:val="0"/>
            <w:vAlign w:val="center"/>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9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hint="eastAsia" w:ascii="楷体" w:hAnsi="楷体" w:eastAsia="楷体" w:cs="楷体"/>
                <w:kern w:val="0"/>
                <w:szCs w:val="21"/>
                <w:lang w:val="zh-CN"/>
              </w:rPr>
            </w:pPr>
          </w:p>
        </w:tc>
        <w:tc>
          <w:tcPr>
            <w:tcW w:w="66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楷体" w:hAnsi="楷体" w:eastAsia="楷体" w:cs="楷体"/>
                <w:kern w:val="0"/>
                <w:szCs w:val="21"/>
                <w:lang w:val="zh-CN"/>
              </w:rPr>
            </w:pPr>
            <w:r>
              <w:rPr>
                <w:rFonts w:hint="eastAsia" w:ascii="楷体" w:hAnsi="楷体" w:eastAsia="楷体" w:cs="楷体"/>
                <w:szCs w:val="21"/>
              </w:rPr>
              <w:t>各界评价</w:t>
            </w: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学员评价：学员对学校办学的满意率达80%以上。（2分）</w:t>
            </w:r>
          </w:p>
        </w:tc>
        <w:tc>
          <w:tcPr>
            <w:tcW w:w="1444"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查看相关荣誉资料。</w:t>
            </w:r>
          </w:p>
        </w:tc>
        <w:tc>
          <w:tcPr>
            <w:tcW w:w="518" w:type="dxa"/>
            <w:vMerge w:val="restart"/>
            <w:tcBorders>
              <w:top w:val="single" w:color="000000" w:sz="2" w:space="0"/>
              <w:left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271"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ascii="宋体" w:cs="宋体"/>
                <w:kern w:val="0"/>
                <w:sz w:val="22"/>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after="200" w:line="276" w:lineRule="auto"/>
              <w:jc w:val="left"/>
              <w:rPr>
                <w:rFonts w:ascii="宋体" w:cs="宋体"/>
                <w:kern w:val="0"/>
                <w:sz w:val="22"/>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领导评价：同级党政领导对老年大学工作肯定。（2分）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313"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ascii="宋体" w:cs="宋体"/>
                <w:kern w:val="0"/>
                <w:sz w:val="22"/>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after="200" w:line="276" w:lineRule="auto"/>
              <w:jc w:val="left"/>
              <w:rPr>
                <w:rFonts w:ascii="宋体" w:cs="宋体"/>
                <w:kern w:val="0"/>
                <w:sz w:val="22"/>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示范作用：学校在本地区示范、指导、辐射作用发挥较好。（2分）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trHeight w:val="470" w:hRule="atLeast"/>
          <w:jc w:val="center"/>
        </w:trPr>
        <w:tc>
          <w:tcPr>
            <w:tcW w:w="6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after="200" w:line="240" w:lineRule="exact"/>
              <w:jc w:val="center"/>
              <w:rPr>
                <w:rFonts w:ascii="宋体" w:cs="宋体"/>
                <w:kern w:val="0"/>
                <w:sz w:val="22"/>
                <w:lang w:val="zh-CN"/>
              </w:rPr>
            </w:pPr>
          </w:p>
        </w:tc>
        <w:tc>
          <w:tcPr>
            <w:tcW w:w="66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autoSpaceDE w:val="0"/>
              <w:autoSpaceDN w:val="0"/>
              <w:adjustRightInd w:val="0"/>
              <w:spacing w:after="200" w:line="276" w:lineRule="auto"/>
              <w:jc w:val="left"/>
              <w:rPr>
                <w:rFonts w:ascii="宋体" w:cs="宋体"/>
                <w:kern w:val="0"/>
                <w:sz w:val="22"/>
                <w:lang w:val="zh-CN"/>
              </w:rPr>
            </w:pPr>
          </w:p>
        </w:tc>
        <w:tc>
          <w:tcPr>
            <w:tcW w:w="6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成果展示：积极组织学员参加省、市老年大学和当地组织开展的演出、比赛、展览等各类社会活动。活动质量高，社会影响好。（2分）</w:t>
            </w:r>
          </w:p>
        </w:tc>
        <w:tc>
          <w:tcPr>
            <w:tcW w:w="1444"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line="240" w:lineRule="exact"/>
              <w:rPr>
                <w:rFonts w:hint="eastAsia" w:ascii="仿宋_GB2312" w:hAnsi="仿宋" w:eastAsia="仿宋_GB2312"/>
                <w:sz w:val="18"/>
                <w:szCs w:val="18"/>
              </w:rPr>
            </w:pPr>
          </w:p>
        </w:tc>
        <w:tc>
          <w:tcPr>
            <w:tcW w:w="51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top"/>
          </w:tcPr>
          <w:p>
            <w:pPr>
              <w:spacing w:after="200" w:line="276" w:lineRule="auto"/>
              <w:jc w:val="left"/>
              <w:rPr>
                <w:rFonts w:ascii="仿宋_GB2312" w:hAnsi="仿宋" w:eastAsia="仿宋_GB2312"/>
                <w:szCs w:val="21"/>
              </w:rPr>
            </w:pPr>
          </w:p>
        </w:tc>
      </w:tr>
      <w:tr>
        <w:tblPrEx>
          <w:tblCellMar>
            <w:top w:w="0" w:type="dxa"/>
            <w:left w:w="108" w:type="dxa"/>
            <w:bottom w:w="0" w:type="dxa"/>
            <w:right w:w="108" w:type="dxa"/>
          </w:tblCellMar>
        </w:tblPrEx>
        <w:trPr>
          <w:cantSplit/>
          <w:trHeight w:val="453" w:hRule="atLeast"/>
          <w:jc w:val="center"/>
        </w:trPr>
        <w:tc>
          <w:tcPr>
            <w:tcW w:w="64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hint="eastAsia" w:ascii="楷体" w:hAnsi="楷体" w:eastAsia="楷体" w:cs="楷体"/>
                <w:snapToGrid w:val="0"/>
                <w:spacing w:val="-22"/>
                <w:kern w:val="0"/>
                <w:szCs w:val="21"/>
                <w:lang w:val="zh-CN"/>
              </w:rPr>
            </w:pPr>
            <w:r>
              <w:rPr>
                <w:rFonts w:hint="eastAsia" w:ascii="楷体" w:hAnsi="楷体" w:eastAsia="楷体" w:cs="楷体"/>
                <w:snapToGrid w:val="0"/>
                <w:spacing w:val="-22"/>
                <w:kern w:val="0"/>
                <w:szCs w:val="21"/>
                <w:lang w:val="zh-CN"/>
              </w:rPr>
              <w:t>总 分</w:t>
            </w:r>
          </w:p>
        </w:tc>
        <w:tc>
          <w:tcPr>
            <w:tcW w:w="9109" w:type="dxa"/>
            <w:gridSpan w:val="4"/>
            <w:tcBorders>
              <w:top w:val="single" w:color="000000" w:sz="2" w:space="0"/>
              <w:left w:val="single" w:color="000000" w:sz="2" w:space="0"/>
              <w:bottom w:val="single" w:color="000000" w:sz="2" w:space="0"/>
              <w:right w:val="single" w:color="000000" w:sz="2" w:space="0"/>
            </w:tcBorders>
            <w:shd w:val="clear" w:color="000000" w:fill="FFFFFF"/>
            <w:noWrap w:val="0"/>
            <w:textDirection w:val="tbRlV"/>
            <w:vAlign w:val="top"/>
          </w:tcPr>
          <w:p>
            <w:pPr>
              <w:autoSpaceDE w:val="0"/>
              <w:autoSpaceDN w:val="0"/>
              <w:adjustRightInd w:val="0"/>
              <w:ind w:left="390" w:right="113"/>
              <w:rPr>
                <w:rFonts w:ascii="宋体" w:cs="宋体"/>
                <w:kern w:val="0"/>
                <w:sz w:val="22"/>
                <w:lang w:val="zh-CN"/>
              </w:rPr>
            </w:pPr>
          </w:p>
        </w:tc>
      </w:tr>
    </w:tbl>
    <w:p>
      <w:pPr>
        <w:widowControl/>
        <w:jc w:val="left"/>
        <w:rPr>
          <w:rFonts w:ascii="黑体" w:hAnsi="黑体" w:eastAsia="黑体" w:cs="仿宋"/>
          <w:bCs/>
          <w:kern w:val="0"/>
          <w:sz w:val="32"/>
          <w:szCs w:val="32"/>
          <w:lang w:val="zh-CN"/>
        </w:rPr>
      </w:pPr>
      <w:r>
        <w:rPr>
          <w:rFonts w:hint="eastAsia" w:ascii="黑体" w:hAnsi="黑体" w:eastAsia="黑体" w:cs="仿宋"/>
          <w:bCs/>
          <w:kern w:val="0"/>
          <w:sz w:val="32"/>
          <w:szCs w:val="32"/>
          <w:lang w:val="zh-CN"/>
        </w:rPr>
        <w:t>附件</w:t>
      </w:r>
      <w:r>
        <w:rPr>
          <w:rFonts w:hint="eastAsia" w:ascii="黑体" w:hAnsi="黑体" w:eastAsia="黑体" w:cs="仿宋"/>
          <w:bCs/>
          <w:kern w:val="0"/>
          <w:sz w:val="32"/>
          <w:szCs w:val="32"/>
        </w:rPr>
        <w:t>2</w:t>
      </w:r>
    </w:p>
    <w:p>
      <w:pPr>
        <w:jc w:val="center"/>
        <w:rPr>
          <w:rFonts w:hint="eastAsia" w:ascii="方正小标宋简体" w:eastAsia="方正小标宋简体" w:cs="方正小标宋简体"/>
          <w:kern w:val="0"/>
          <w:sz w:val="36"/>
          <w:szCs w:val="36"/>
          <w:lang w:val="zh-CN"/>
        </w:rPr>
      </w:pPr>
      <w:r>
        <w:rPr>
          <w:rFonts w:hint="eastAsia" w:ascii="方正小标宋简体" w:eastAsia="方正小标宋简体" w:cs="方正小标宋简体"/>
          <w:kern w:val="0"/>
          <w:sz w:val="36"/>
          <w:szCs w:val="36"/>
          <w:lang w:val="zh-CN"/>
        </w:rPr>
        <w:t>全省示范老年大学申报表</w:t>
      </w:r>
    </w:p>
    <w:p>
      <w:pPr>
        <w:autoSpaceDE w:val="0"/>
        <w:autoSpaceDN w:val="0"/>
        <w:adjustRightInd w:val="0"/>
        <w:spacing w:before="156" w:beforeLines="50"/>
        <w:ind w:left="34" w:hanging="176"/>
        <w:jc w:val="center"/>
        <w:rPr>
          <w:rFonts w:ascii="仿宋_GB2312" w:eastAsia="仿宋_GB2312" w:cs="Calibri"/>
          <w:kern w:val="0"/>
          <w:sz w:val="28"/>
          <w:szCs w:val="28"/>
        </w:rPr>
      </w:pPr>
      <w:r>
        <w:rPr>
          <w:rFonts w:hint="eastAsia" w:ascii="仿宋_GB2312" w:eastAsia="仿宋_GB2312" w:cs="宋体"/>
          <w:kern w:val="0"/>
          <w:sz w:val="28"/>
          <w:szCs w:val="28"/>
          <w:lang w:val="zh-CN"/>
        </w:rPr>
        <w:t xml:space="preserve"> 学校盖章：</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填报日期：</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年</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月</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日</w:t>
      </w:r>
    </w:p>
    <w:tbl>
      <w:tblPr>
        <w:tblStyle w:val="4"/>
        <w:tblW w:w="9452" w:type="dxa"/>
        <w:jc w:val="center"/>
        <w:tblLayout w:type="fixed"/>
        <w:tblCellMar>
          <w:top w:w="0" w:type="dxa"/>
          <w:left w:w="108" w:type="dxa"/>
          <w:bottom w:w="0" w:type="dxa"/>
          <w:right w:w="108" w:type="dxa"/>
        </w:tblCellMar>
      </w:tblPr>
      <w:tblGrid>
        <w:gridCol w:w="1198"/>
        <w:gridCol w:w="399"/>
        <w:gridCol w:w="1198"/>
        <w:gridCol w:w="561"/>
        <w:gridCol w:w="370"/>
        <w:gridCol w:w="533"/>
        <w:gridCol w:w="1540"/>
        <w:gridCol w:w="751"/>
        <w:gridCol w:w="638"/>
        <w:gridCol w:w="796"/>
        <w:gridCol w:w="1468"/>
      </w:tblGrid>
      <w:tr>
        <w:tblPrEx>
          <w:tblCellMar>
            <w:top w:w="0" w:type="dxa"/>
            <w:left w:w="108" w:type="dxa"/>
            <w:bottom w:w="0" w:type="dxa"/>
            <w:right w:w="108" w:type="dxa"/>
          </w:tblCellMar>
        </w:tblPrEx>
        <w:trPr>
          <w:trHeight w:val="534" w:hRule="atLeast"/>
          <w:jc w:val="center"/>
        </w:trPr>
        <w:tc>
          <w:tcPr>
            <w:tcW w:w="119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学校名称</w:t>
            </w:r>
          </w:p>
        </w:tc>
        <w:tc>
          <w:tcPr>
            <w:tcW w:w="3061" w:type="dxa"/>
            <w:gridSpan w:val="5"/>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54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left="-105" w:right="-105"/>
              <w:jc w:val="center"/>
              <w:rPr>
                <w:rFonts w:ascii="楷体_GB2312" w:hAnsi="仿宋" w:eastAsia="楷体_GB2312"/>
                <w:sz w:val="24"/>
                <w:szCs w:val="24"/>
              </w:rPr>
            </w:pPr>
            <w:r>
              <w:rPr>
                <w:rFonts w:hint="eastAsia" w:ascii="楷体_GB2312" w:hAnsi="仿宋" w:eastAsia="楷体_GB2312"/>
                <w:sz w:val="24"/>
                <w:szCs w:val="24"/>
              </w:rPr>
              <w:t>负责人及职务</w:t>
            </w:r>
          </w:p>
        </w:tc>
        <w:tc>
          <w:tcPr>
            <w:tcW w:w="3652"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501" w:hRule="atLeast"/>
          <w:jc w:val="center"/>
        </w:trPr>
        <w:tc>
          <w:tcPr>
            <w:tcW w:w="119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通讯地址</w:t>
            </w:r>
          </w:p>
        </w:tc>
        <w:tc>
          <w:tcPr>
            <w:tcW w:w="4601"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38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邮</w:t>
            </w:r>
            <w:r>
              <w:rPr>
                <w:rFonts w:ascii="楷体_GB2312" w:hAnsi="仿宋" w:eastAsia="楷体_GB2312"/>
                <w:sz w:val="24"/>
                <w:szCs w:val="24"/>
              </w:rPr>
              <w:t xml:space="preserve">  </w:t>
            </w:r>
            <w:r>
              <w:rPr>
                <w:rFonts w:hint="eastAsia" w:ascii="楷体_GB2312" w:hAnsi="仿宋" w:eastAsia="楷体_GB2312"/>
                <w:sz w:val="24"/>
                <w:szCs w:val="24"/>
              </w:rPr>
              <w:t>编</w:t>
            </w:r>
          </w:p>
        </w:tc>
        <w:tc>
          <w:tcPr>
            <w:tcW w:w="226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492" w:hRule="atLeast"/>
          <w:jc w:val="center"/>
        </w:trPr>
        <w:tc>
          <w:tcPr>
            <w:tcW w:w="1198"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联</w:t>
            </w:r>
            <w:r>
              <w:rPr>
                <w:rFonts w:ascii="楷体_GB2312" w:hAnsi="仿宋" w:eastAsia="楷体_GB2312"/>
                <w:sz w:val="24"/>
                <w:szCs w:val="24"/>
              </w:rPr>
              <w:t xml:space="preserve"> </w:t>
            </w:r>
            <w:r>
              <w:rPr>
                <w:rFonts w:hint="eastAsia" w:ascii="楷体_GB2312" w:hAnsi="仿宋" w:eastAsia="楷体_GB2312"/>
                <w:sz w:val="24"/>
                <w:szCs w:val="24"/>
              </w:rPr>
              <w:t>系</w:t>
            </w:r>
            <w:r>
              <w:rPr>
                <w:rFonts w:ascii="楷体_GB2312" w:hAnsi="仿宋" w:eastAsia="楷体_GB2312"/>
                <w:sz w:val="24"/>
                <w:szCs w:val="24"/>
              </w:rPr>
              <w:t xml:space="preserve"> </w:t>
            </w:r>
            <w:r>
              <w:rPr>
                <w:rFonts w:hint="eastAsia" w:ascii="楷体_GB2312" w:hAnsi="仿宋" w:eastAsia="楷体_GB2312"/>
                <w:sz w:val="24"/>
                <w:szCs w:val="24"/>
              </w:rPr>
              <w:t>人</w:t>
            </w:r>
          </w:p>
        </w:tc>
        <w:tc>
          <w:tcPr>
            <w:tcW w:w="1597"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931"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电</w:t>
            </w:r>
            <w:r>
              <w:rPr>
                <w:rFonts w:ascii="楷体_GB2312" w:hAnsi="仿宋" w:eastAsia="楷体_GB2312"/>
                <w:sz w:val="24"/>
                <w:szCs w:val="24"/>
              </w:rPr>
              <w:t xml:space="preserve">  </w:t>
            </w:r>
            <w:r>
              <w:rPr>
                <w:rFonts w:hint="eastAsia" w:ascii="楷体_GB2312" w:hAnsi="仿宋" w:eastAsia="楷体_GB2312"/>
                <w:sz w:val="24"/>
                <w:szCs w:val="24"/>
              </w:rPr>
              <w:t>话</w:t>
            </w:r>
          </w:p>
        </w:tc>
        <w:tc>
          <w:tcPr>
            <w:tcW w:w="207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38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传</w:t>
            </w:r>
            <w:r>
              <w:rPr>
                <w:rFonts w:ascii="楷体_GB2312" w:hAnsi="仿宋" w:eastAsia="楷体_GB2312"/>
                <w:sz w:val="24"/>
                <w:szCs w:val="24"/>
              </w:rPr>
              <w:t xml:space="preserve">  </w:t>
            </w:r>
            <w:r>
              <w:rPr>
                <w:rFonts w:hint="eastAsia" w:ascii="楷体_GB2312" w:hAnsi="仿宋" w:eastAsia="楷体_GB2312"/>
                <w:sz w:val="24"/>
                <w:szCs w:val="24"/>
              </w:rPr>
              <w:t>真</w:t>
            </w:r>
          </w:p>
        </w:tc>
        <w:tc>
          <w:tcPr>
            <w:tcW w:w="226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423" w:hRule="atLeast"/>
          <w:jc w:val="center"/>
        </w:trPr>
        <w:tc>
          <w:tcPr>
            <w:tcW w:w="1198"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1597"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931"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手</w:t>
            </w:r>
            <w:r>
              <w:rPr>
                <w:rFonts w:ascii="楷体_GB2312" w:hAnsi="仿宋" w:eastAsia="楷体_GB2312"/>
                <w:sz w:val="24"/>
                <w:szCs w:val="24"/>
              </w:rPr>
              <w:t xml:space="preserve">  </w:t>
            </w:r>
            <w:r>
              <w:rPr>
                <w:rFonts w:hint="eastAsia" w:ascii="楷体_GB2312" w:hAnsi="仿宋" w:eastAsia="楷体_GB2312"/>
                <w:sz w:val="24"/>
                <w:szCs w:val="24"/>
              </w:rPr>
              <w:t>机</w:t>
            </w:r>
          </w:p>
        </w:tc>
        <w:tc>
          <w:tcPr>
            <w:tcW w:w="207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38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ascii="楷体_GB2312" w:hAnsi="仿宋" w:eastAsia="楷体_GB2312"/>
                <w:sz w:val="24"/>
                <w:szCs w:val="24"/>
              </w:rPr>
              <w:t>E-mail</w:t>
            </w:r>
          </w:p>
        </w:tc>
        <w:tc>
          <w:tcPr>
            <w:tcW w:w="226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706" w:hRule="atLeast"/>
          <w:jc w:val="center"/>
        </w:trPr>
        <w:tc>
          <w:tcPr>
            <w:tcW w:w="7984" w:type="dxa"/>
            <w:gridSpan w:val="10"/>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学校申报主要内容</w:t>
            </w:r>
          </w:p>
        </w:tc>
        <w:tc>
          <w:tcPr>
            <w:tcW w:w="14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自评分数</w:t>
            </w:r>
          </w:p>
        </w:tc>
      </w:tr>
      <w:tr>
        <w:tblPrEx>
          <w:tblCellMar>
            <w:top w:w="0" w:type="dxa"/>
            <w:left w:w="108" w:type="dxa"/>
            <w:bottom w:w="0" w:type="dxa"/>
            <w:right w:w="108" w:type="dxa"/>
          </w:tblCellMar>
        </w:tblPrEx>
        <w:trPr>
          <w:trHeight w:val="857" w:hRule="atLeast"/>
          <w:jc w:val="center"/>
        </w:trPr>
        <w:tc>
          <w:tcPr>
            <w:tcW w:w="159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办学条件</w:t>
            </w:r>
          </w:p>
        </w:tc>
        <w:tc>
          <w:tcPr>
            <w:tcW w:w="638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699" w:hRule="atLeast"/>
          <w:jc w:val="center"/>
        </w:trPr>
        <w:tc>
          <w:tcPr>
            <w:tcW w:w="159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办学规模</w:t>
            </w:r>
          </w:p>
        </w:tc>
        <w:tc>
          <w:tcPr>
            <w:tcW w:w="638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709" w:hRule="atLeast"/>
          <w:jc w:val="center"/>
        </w:trPr>
        <w:tc>
          <w:tcPr>
            <w:tcW w:w="159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学校管理</w:t>
            </w:r>
          </w:p>
        </w:tc>
        <w:tc>
          <w:tcPr>
            <w:tcW w:w="638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562" w:hRule="atLeast"/>
          <w:jc w:val="center"/>
        </w:trPr>
        <w:tc>
          <w:tcPr>
            <w:tcW w:w="159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教学水平</w:t>
            </w:r>
          </w:p>
        </w:tc>
        <w:tc>
          <w:tcPr>
            <w:tcW w:w="638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14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713" w:hRule="atLeast"/>
          <w:jc w:val="center"/>
        </w:trPr>
        <w:tc>
          <w:tcPr>
            <w:tcW w:w="159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理论研究和业务培训</w:t>
            </w:r>
          </w:p>
        </w:tc>
        <w:tc>
          <w:tcPr>
            <w:tcW w:w="638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tc>
        <w:tc>
          <w:tcPr>
            <w:tcW w:w="14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tc>
      </w:tr>
      <w:tr>
        <w:tblPrEx>
          <w:tblCellMar>
            <w:top w:w="0" w:type="dxa"/>
            <w:left w:w="108" w:type="dxa"/>
            <w:bottom w:w="0" w:type="dxa"/>
            <w:right w:w="108" w:type="dxa"/>
          </w:tblCellMar>
        </w:tblPrEx>
        <w:trPr>
          <w:trHeight w:val="754" w:hRule="atLeast"/>
          <w:jc w:val="center"/>
        </w:trPr>
        <w:tc>
          <w:tcPr>
            <w:tcW w:w="159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办学效果</w:t>
            </w:r>
          </w:p>
        </w:tc>
        <w:tc>
          <w:tcPr>
            <w:tcW w:w="638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tc>
        <w:tc>
          <w:tcPr>
            <w:tcW w:w="146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tc>
      </w:tr>
      <w:tr>
        <w:tblPrEx>
          <w:tblCellMar>
            <w:top w:w="0" w:type="dxa"/>
            <w:left w:w="108" w:type="dxa"/>
            <w:bottom w:w="0" w:type="dxa"/>
            <w:right w:w="108" w:type="dxa"/>
          </w:tblCellMar>
        </w:tblPrEx>
        <w:trPr>
          <w:trHeight w:val="645" w:hRule="atLeast"/>
          <w:jc w:val="center"/>
        </w:trPr>
        <w:tc>
          <w:tcPr>
            <w:tcW w:w="159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总</w:t>
            </w:r>
            <w:r>
              <w:rPr>
                <w:rFonts w:ascii="楷体_GB2312" w:hAnsi="仿宋" w:eastAsia="楷体_GB2312"/>
                <w:sz w:val="24"/>
                <w:szCs w:val="24"/>
              </w:rPr>
              <w:t xml:space="preserve">  </w:t>
            </w:r>
            <w:r>
              <w:rPr>
                <w:rFonts w:hint="eastAsia" w:ascii="楷体_GB2312" w:hAnsi="仿宋" w:eastAsia="楷体_GB2312"/>
                <w:sz w:val="24"/>
                <w:szCs w:val="24"/>
              </w:rPr>
              <w:t>分</w:t>
            </w:r>
          </w:p>
        </w:tc>
        <w:tc>
          <w:tcPr>
            <w:tcW w:w="7855" w:type="dxa"/>
            <w:gridSpan w:val="9"/>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tc>
      </w:tr>
      <w:tr>
        <w:tblPrEx>
          <w:tblCellMar>
            <w:top w:w="0" w:type="dxa"/>
            <w:left w:w="108" w:type="dxa"/>
            <w:bottom w:w="0" w:type="dxa"/>
            <w:right w:w="108" w:type="dxa"/>
          </w:tblCellMar>
        </w:tblPrEx>
        <w:trPr>
          <w:trHeight w:val="2566" w:hRule="atLeast"/>
          <w:jc w:val="center"/>
        </w:trPr>
        <w:tc>
          <w:tcPr>
            <w:tcW w:w="3356"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初评单位意见：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c>
          <w:tcPr>
            <w:tcW w:w="3194"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市级老干部局初审意见：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left="378"/>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c>
          <w:tcPr>
            <w:tcW w:w="2902"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领导小组意见：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r>
    </w:tbl>
    <w:p>
      <w:pPr>
        <w:widowControl/>
        <w:jc w:val="left"/>
        <w:rPr>
          <w:rFonts w:ascii="仿宋_GB2312" w:eastAsia="仿宋_GB2312" w:cs="仿宋"/>
          <w:b/>
          <w:bCs/>
          <w:kern w:val="0"/>
          <w:sz w:val="24"/>
          <w:lang w:val="zh-CN"/>
        </w:rPr>
      </w:pPr>
      <w:r>
        <w:rPr>
          <w:rFonts w:ascii="仿宋" w:hAnsi="仿宋" w:eastAsia="仿宋"/>
          <w:sz w:val="24"/>
          <w:szCs w:val="24"/>
        </w:rPr>
        <w:br w:type="page"/>
      </w:r>
      <w:r>
        <w:rPr>
          <w:rFonts w:hint="eastAsia" w:ascii="黑体" w:hAnsi="黑体" w:eastAsia="黑体" w:cs="仿宋"/>
          <w:bCs/>
          <w:kern w:val="0"/>
          <w:sz w:val="32"/>
          <w:szCs w:val="32"/>
          <w:lang w:val="zh-CN"/>
        </w:rPr>
        <w:t>附件3</w:t>
      </w:r>
    </w:p>
    <w:p>
      <w:pPr>
        <w:jc w:val="center"/>
        <w:rPr>
          <w:rFonts w:hint="eastAsia" w:ascii="方正小标宋简体" w:eastAsia="方正小标宋简体" w:cs="方正小标宋简体"/>
          <w:kern w:val="0"/>
          <w:sz w:val="36"/>
          <w:szCs w:val="36"/>
          <w:lang w:val="zh-CN"/>
        </w:rPr>
      </w:pPr>
      <w:r>
        <w:rPr>
          <w:rFonts w:hint="eastAsia" w:ascii="方正小标宋简体" w:eastAsia="方正小标宋简体" w:cs="方正小标宋简体"/>
          <w:kern w:val="0"/>
          <w:sz w:val="36"/>
          <w:szCs w:val="36"/>
        </w:rPr>
        <w:t>全省</w:t>
      </w:r>
      <w:r>
        <w:rPr>
          <w:rFonts w:hint="eastAsia" w:ascii="方正小标宋简体" w:eastAsia="方正小标宋简体" w:cs="方正小标宋简体"/>
          <w:kern w:val="0"/>
          <w:sz w:val="36"/>
          <w:szCs w:val="36"/>
          <w:lang w:val="zh-CN"/>
        </w:rPr>
        <w:t>示范老干部活动中心评分表</w:t>
      </w:r>
    </w:p>
    <w:p>
      <w:pPr>
        <w:ind w:left="-338" w:leftChars="-161" w:firstLine="274" w:firstLineChars="98"/>
        <w:jc w:val="left"/>
        <w:rPr>
          <w:rFonts w:ascii="华文中宋" w:hAnsi="华文中宋" w:eastAsia="华文中宋"/>
          <w:sz w:val="28"/>
          <w:szCs w:val="28"/>
        </w:rPr>
      </w:pPr>
      <w:r>
        <w:rPr>
          <w:rFonts w:hint="eastAsia" w:ascii="仿宋_GB2312" w:eastAsia="仿宋_GB2312"/>
          <w:sz w:val="28"/>
          <w:szCs w:val="28"/>
        </w:rPr>
        <w:t>单位名称：</w:t>
      </w:r>
      <w:r>
        <w:rPr>
          <w:rFonts w:hint="eastAsia" w:ascii="仿宋_GB2312" w:eastAsia="仿宋_GB2312"/>
          <w:sz w:val="28"/>
          <w:szCs w:val="28"/>
          <w:u w:val="single"/>
        </w:rPr>
        <w:t xml:space="preserve">                </w:t>
      </w:r>
    </w:p>
    <w:tbl>
      <w:tblPr>
        <w:tblStyle w:val="4"/>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5306"/>
        <w:gridCol w:w="1266"/>
        <w:gridCol w:w="777"/>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03" w:type="dxa"/>
            <w:noWrap w:val="0"/>
            <w:vAlign w:val="center"/>
          </w:tcPr>
          <w:p>
            <w:pPr>
              <w:jc w:val="center"/>
              <w:rPr>
                <w:rFonts w:ascii="Times New Roman" w:hAnsi="Times New Roman" w:eastAsia="楷体_GB2312"/>
                <w:kern w:val="0"/>
                <w:sz w:val="24"/>
                <w:szCs w:val="24"/>
              </w:rPr>
            </w:pPr>
            <w:r>
              <w:rPr>
                <w:rFonts w:ascii="Times New Roman" w:hAnsi="Times New Roman" w:eastAsia="楷体_GB2312"/>
                <w:kern w:val="0"/>
                <w:sz w:val="24"/>
                <w:szCs w:val="24"/>
              </w:rPr>
              <w:t>项目</w:t>
            </w:r>
          </w:p>
        </w:tc>
        <w:tc>
          <w:tcPr>
            <w:tcW w:w="5306" w:type="dxa"/>
            <w:noWrap w:val="0"/>
            <w:vAlign w:val="center"/>
          </w:tcPr>
          <w:p>
            <w:pPr>
              <w:jc w:val="center"/>
              <w:rPr>
                <w:rFonts w:ascii="Times New Roman" w:hAnsi="Times New Roman" w:eastAsia="楷体_GB2312"/>
                <w:kern w:val="0"/>
                <w:sz w:val="24"/>
                <w:szCs w:val="24"/>
              </w:rPr>
            </w:pPr>
            <w:r>
              <w:rPr>
                <w:rFonts w:ascii="Times New Roman" w:hAnsi="Times New Roman" w:eastAsia="楷体_GB2312"/>
                <w:kern w:val="0"/>
                <w:sz w:val="24"/>
                <w:szCs w:val="24"/>
              </w:rPr>
              <w:t>创建标准和目标要求</w:t>
            </w:r>
          </w:p>
        </w:tc>
        <w:tc>
          <w:tcPr>
            <w:tcW w:w="1266" w:type="dxa"/>
            <w:noWrap w:val="0"/>
            <w:vAlign w:val="center"/>
          </w:tcPr>
          <w:p>
            <w:pPr>
              <w:jc w:val="center"/>
              <w:rPr>
                <w:rFonts w:ascii="Times New Roman" w:hAnsi="Times New Roman" w:eastAsia="楷体_GB2312"/>
                <w:kern w:val="0"/>
                <w:sz w:val="24"/>
                <w:szCs w:val="24"/>
              </w:rPr>
            </w:pPr>
            <w:r>
              <w:rPr>
                <w:rFonts w:ascii="Times New Roman" w:hAnsi="Times New Roman" w:eastAsia="楷体_GB2312"/>
                <w:kern w:val="0"/>
                <w:sz w:val="24"/>
                <w:szCs w:val="24"/>
              </w:rPr>
              <w:t>评分标准</w:t>
            </w:r>
          </w:p>
        </w:tc>
        <w:tc>
          <w:tcPr>
            <w:tcW w:w="777" w:type="dxa"/>
            <w:noWrap w:val="0"/>
            <w:vAlign w:val="center"/>
          </w:tcPr>
          <w:p>
            <w:pPr>
              <w:jc w:val="center"/>
              <w:rPr>
                <w:rFonts w:ascii="Times New Roman" w:hAnsi="Times New Roman" w:eastAsia="楷体_GB2312"/>
                <w:kern w:val="0"/>
                <w:sz w:val="24"/>
                <w:szCs w:val="24"/>
              </w:rPr>
            </w:pPr>
            <w:r>
              <w:rPr>
                <w:rFonts w:ascii="Times New Roman" w:hAnsi="Times New Roman" w:eastAsia="楷体_GB2312"/>
                <w:kern w:val="0"/>
                <w:sz w:val="24"/>
                <w:szCs w:val="24"/>
              </w:rPr>
              <w:t>得分</w:t>
            </w:r>
          </w:p>
        </w:tc>
        <w:tc>
          <w:tcPr>
            <w:tcW w:w="845" w:type="dxa"/>
            <w:noWrap w:val="0"/>
            <w:vAlign w:val="center"/>
          </w:tcPr>
          <w:p>
            <w:pPr>
              <w:jc w:val="center"/>
              <w:rPr>
                <w:rFonts w:ascii="Times New Roman" w:hAnsi="Times New Roman" w:eastAsia="楷体_GB2312"/>
                <w:kern w:val="0"/>
                <w:sz w:val="24"/>
                <w:szCs w:val="24"/>
              </w:rPr>
            </w:pPr>
            <w:r>
              <w:rPr>
                <w:rFonts w:ascii="Times New Roman" w:hAnsi="Times New Roman" w:eastAsia="楷体_GB2312"/>
                <w:kern w:val="0"/>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003" w:type="dxa"/>
            <w:vMerge w:val="restart"/>
            <w:noWrap w:val="0"/>
            <w:vAlign w:val="center"/>
          </w:tcPr>
          <w:p>
            <w:pPr>
              <w:spacing w:line="0" w:lineRule="atLeast"/>
              <w:rPr>
                <w:rFonts w:ascii="Times New Roman" w:hAnsi="Times New Roman" w:eastAsia="黑体"/>
                <w:kern w:val="0"/>
                <w:sz w:val="28"/>
                <w:szCs w:val="28"/>
              </w:rPr>
            </w:pP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组织</w:t>
            </w: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保障</w:t>
            </w:r>
          </w:p>
          <w:p>
            <w:pPr>
              <w:jc w:val="center"/>
              <w:rPr>
                <w:rFonts w:ascii="Times New Roman" w:hAnsi="Times New Roman" w:eastAsia="楷体_GB2312"/>
                <w:kern w:val="0"/>
                <w:sz w:val="24"/>
                <w:szCs w:val="24"/>
              </w:rPr>
            </w:pPr>
          </w:p>
          <w:p>
            <w:pPr>
              <w:jc w:val="center"/>
              <w:rPr>
                <w:rFonts w:ascii="Times New Roman" w:hAnsi="Times New Roman" w:eastAsia="黑体"/>
                <w:kern w:val="0"/>
                <w:sz w:val="28"/>
                <w:szCs w:val="28"/>
              </w:rPr>
            </w:pPr>
            <w:r>
              <w:rPr>
                <w:rFonts w:ascii="Times New Roman" w:hAnsi="Times New Roman" w:eastAsia="仿宋_GB2312"/>
                <w:kern w:val="0"/>
                <w:sz w:val="24"/>
                <w:szCs w:val="20"/>
              </w:rPr>
              <w:t>15分</w:t>
            </w: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老干部活动中心建设列入当地经济社会发展规划和公益事业建设项目计划。（2分）</w:t>
            </w:r>
          </w:p>
        </w:tc>
        <w:tc>
          <w:tcPr>
            <w:tcW w:w="1266" w:type="dxa"/>
            <w:vMerge w:val="restart"/>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视实地考察情况得分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restart"/>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有正式建制的工作机构，规格编制明确，工作活动经费列入财政预算且能保证工作需要。（3分）</w:t>
            </w:r>
          </w:p>
        </w:tc>
        <w:tc>
          <w:tcPr>
            <w:tcW w:w="1266" w:type="dxa"/>
            <w:vMerge w:val="continue"/>
            <w:noWrap w:val="0"/>
            <w:vAlign w:val="center"/>
          </w:tcPr>
          <w:p>
            <w:pPr>
              <w:spacing w:line="0" w:lineRule="atLeast"/>
              <w:rPr>
                <w:rFonts w:ascii="Times New Roman" w:hAnsi="Times New Roman" w:eastAsia="仿宋_GB2312"/>
                <w:kern w:val="0"/>
                <w:szCs w:val="21"/>
              </w:rPr>
            </w:pP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老干部活动中心有年度工作计划，工作思路清晰、任务明确、措施可行。（2分）</w:t>
            </w:r>
          </w:p>
        </w:tc>
        <w:tc>
          <w:tcPr>
            <w:tcW w:w="1266" w:type="dxa"/>
            <w:vMerge w:val="continue"/>
            <w:noWrap w:val="0"/>
            <w:vAlign w:val="center"/>
          </w:tcPr>
          <w:p>
            <w:pPr>
              <w:spacing w:line="0" w:lineRule="atLeast"/>
              <w:rPr>
                <w:rFonts w:ascii="Times New Roman" w:hAnsi="Times New Roman" w:eastAsia="仿宋_GB2312"/>
                <w:kern w:val="0"/>
                <w:szCs w:val="21"/>
              </w:rPr>
            </w:pP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上级主</w:t>
            </w:r>
            <w:r>
              <w:rPr>
                <w:rFonts w:ascii="Times New Roman" w:hAnsi="Times New Roman" w:eastAsia="仿宋_GB2312"/>
                <w:spacing w:val="-8"/>
                <w:kern w:val="0"/>
                <w:szCs w:val="21"/>
              </w:rPr>
              <w:t>管部门、分管领导经常过问、研究</w:t>
            </w:r>
            <w:r>
              <w:rPr>
                <w:rFonts w:ascii="Times New Roman" w:hAnsi="Times New Roman" w:eastAsia="仿宋_GB2312"/>
                <w:kern w:val="0"/>
                <w:szCs w:val="21"/>
              </w:rPr>
              <w:t>老干部活动中心</w:t>
            </w:r>
            <w:r>
              <w:rPr>
                <w:rFonts w:ascii="Times New Roman" w:hAnsi="Times New Roman" w:eastAsia="仿宋_GB2312"/>
                <w:spacing w:val="-8"/>
                <w:kern w:val="0"/>
                <w:szCs w:val="21"/>
              </w:rPr>
              <w:t>建设和发展问题，有领导批示或其他相关资料。（4分）</w:t>
            </w:r>
          </w:p>
        </w:tc>
        <w:tc>
          <w:tcPr>
            <w:tcW w:w="1266" w:type="dxa"/>
            <w:vMerge w:val="continue"/>
            <w:noWrap w:val="0"/>
            <w:vAlign w:val="center"/>
          </w:tcPr>
          <w:p>
            <w:pPr>
              <w:spacing w:line="0" w:lineRule="atLeast"/>
              <w:rPr>
                <w:rFonts w:ascii="Times New Roman" w:hAnsi="Times New Roman" w:eastAsia="仿宋_GB2312"/>
                <w:kern w:val="0"/>
                <w:szCs w:val="21"/>
              </w:rPr>
            </w:pP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贯</w:t>
            </w:r>
            <w:r>
              <w:rPr>
                <w:rFonts w:ascii="Times New Roman" w:hAnsi="Times New Roman" w:eastAsia="仿宋_GB2312"/>
                <w:spacing w:val="-16"/>
                <w:kern w:val="0"/>
                <w:szCs w:val="21"/>
              </w:rPr>
              <w:t>彻落实老干部工作各项政策扎实，成效明显。（4分）</w:t>
            </w:r>
          </w:p>
        </w:tc>
        <w:tc>
          <w:tcPr>
            <w:tcW w:w="1266" w:type="dxa"/>
            <w:vMerge w:val="continue"/>
            <w:noWrap w:val="0"/>
            <w:vAlign w:val="center"/>
          </w:tcPr>
          <w:p>
            <w:pPr>
              <w:spacing w:line="0" w:lineRule="atLeast"/>
              <w:rPr>
                <w:rFonts w:ascii="Times New Roman" w:hAnsi="Times New Roman" w:eastAsia="仿宋_GB2312"/>
                <w:kern w:val="0"/>
                <w:szCs w:val="21"/>
              </w:rPr>
            </w:pP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Merge w:val="restart"/>
            <w:noWrap w:val="0"/>
            <w:vAlign w:val="center"/>
          </w:tcPr>
          <w:p>
            <w:pPr>
              <w:jc w:val="center"/>
              <w:rPr>
                <w:rFonts w:ascii="Times New Roman" w:hAnsi="Times New Roman" w:eastAsia="楷体_GB2312"/>
                <w:kern w:val="0"/>
                <w:sz w:val="24"/>
                <w:szCs w:val="24"/>
              </w:rPr>
            </w:pPr>
            <w:r>
              <w:rPr>
                <w:rFonts w:ascii="Times New Roman" w:hAnsi="Times New Roman" w:eastAsia="楷体_GB2312"/>
                <w:kern w:val="0"/>
                <w:sz w:val="24"/>
                <w:szCs w:val="24"/>
              </w:rPr>
              <w:t>基础</w:t>
            </w: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条件</w:t>
            </w:r>
          </w:p>
          <w:p>
            <w:pPr>
              <w:jc w:val="center"/>
              <w:rPr>
                <w:rFonts w:ascii="Times New Roman" w:hAnsi="Times New Roman" w:eastAsia="楷体_GB2312"/>
                <w:kern w:val="0"/>
                <w:sz w:val="24"/>
                <w:szCs w:val="24"/>
              </w:rPr>
            </w:pPr>
          </w:p>
          <w:p>
            <w:pPr>
              <w:jc w:val="center"/>
              <w:rPr>
                <w:rFonts w:ascii="Times New Roman" w:hAnsi="Times New Roman" w:eastAsia="黑体"/>
                <w:kern w:val="0"/>
                <w:sz w:val="28"/>
                <w:szCs w:val="28"/>
              </w:rPr>
            </w:pPr>
            <w:r>
              <w:rPr>
                <w:rFonts w:ascii="Times New Roman" w:hAnsi="Times New Roman" w:eastAsia="仿宋_GB2312"/>
                <w:kern w:val="0"/>
                <w:sz w:val="24"/>
                <w:szCs w:val="20"/>
              </w:rPr>
              <w:t>15分</w:t>
            </w: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市、县老干部活动中心建筑面积，分别不低于3500平方米、1000平方米，室外活动场地面积，分别不低于3000平方米、1000平方米。（10分）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不达标者无分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restart"/>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spacing w:val="-16"/>
                <w:kern w:val="0"/>
                <w:szCs w:val="21"/>
              </w:rPr>
            </w:pPr>
            <w:r>
              <w:rPr>
                <w:rFonts w:ascii="Times New Roman" w:hAnsi="Times New Roman" w:eastAsia="仿宋_GB2312"/>
                <w:kern w:val="0"/>
                <w:szCs w:val="21"/>
              </w:rPr>
              <w:t>活动设施设备与所开展的活动项目相配套。（3分）</w:t>
            </w:r>
          </w:p>
        </w:tc>
        <w:tc>
          <w:tcPr>
            <w:tcW w:w="1266" w:type="dxa"/>
            <w:noWrap w:val="0"/>
            <w:vAlign w:val="center"/>
          </w:tcPr>
          <w:p>
            <w:pPr>
              <w:spacing w:line="0" w:lineRule="atLeast"/>
              <w:rPr>
                <w:rFonts w:ascii="Times New Roman" w:hAnsi="Times New Roman" w:eastAsia="仿宋_GB2312"/>
                <w:spacing w:val="-10"/>
                <w:kern w:val="0"/>
                <w:szCs w:val="21"/>
              </w:rPr>
            </w:pPr>
            <w:r>
              <w:rPr>
                <w:rFonts w:ascii="Times New Roman" w:hAnsi="Times New Roman" w:eastAsia="仿宋_GB2312"/>
                <w:spacing w:val="-10"/>
                <w:kern w:val="0"/>
                <w:szCs w:val="21"/>
              </w:rPr>
              <w:t>不</w:t>
            </w:r>
            <w:r>
              <w:rPr>
                <w:rFonts w:ascii="Times New Roman" w:hAnsi="Times New Roman" w:eastAsia="仿宋_GB2312"/>
                <w:kern w:val="0"/>
                <w:szCs w:val="21"/>
              </w:rPr>
              <w:t>配套无分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活动器材能正常使用，日常管理维护到位。（2分）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查看有关实物、资料</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03" w:type="dxa"/>
            <w:vMerge w:val="restart"/>
            <w:noWrap w:val="0"/>
            <w:vAlign w:val="center"/>
          </w:tcPr>
          <w:p>
            <w:pPr>
              <w:spacing w:line="0" w:lineRule="atLeast"/>
              <w:rPr>
                <w:rFonts w:ascii="Times New Roman" w:hAnsi="Times New Roman" w:eastAsia="黑体"/>
                <w:kern w:val="0"/>
                <w:sz w:val="28"/>
                <w:szCs w:val="28"/>
              </w:rPr>
            </w:pP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活动</w:t>
            </w: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开展</w:t>
            </w:r>
          </w:p>
          <w:p>
            <w:pPr>
              <w:jc w:val="center"/>
              <w:rPr>
                <w:rFonts w:ascii="Times New Roman" w:hAnsi="Times New Roman" w:eastAsia="楷体_GB2312"/>
                <w:kern w:val="0"/>
                <w:sz w:val="24"/>
                <w:szCs w:val="24"/>
              </w:rPr>
            </w:pPr>
          </w:p>
          <w:p>
            <w:pPr>
              <w:jc w:val="center"/>
              <w:rPr>
                <w:rFonts w:ascii="Times New Roman" w:hAnsi="Times New Roman" w:eastAsia="黑体"/>
                <w:kern w:val="0"/>
                <w:sz w:val="28"/>
                <w:szCs w:val="28"/>
              </w:rPr>
            </w:pPr>
            <w:r>
              <w:rPr>
                <w:rFonts w:ascii="Times New Roman" w:hAnsi="Times New Roman" w:eastAsia="仿宋_GB2312"/>
                <w:kern w:val="0"/>
                <w:sz w:val="24"/>
                <w:szCs w:val="20"/>
              </w:rPr>
              <w:t>27分</w:t>
            </w: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活动项目较为丰富，</w:t>
            </w:r>
            <w:r>
              <w:rPr>
                <w:rFonts w:ascii="Times New Roman" w:hAnsi="Times New Roman" w:eastAsia="仿宋_GB2312"/>
                <w:spacing w:val="-18"/>
                <w:kern w:val="0"/>
                <w:szCs w:val="21"/>
              </w:rPr>
              <w:t>市、县老干部活动中心分别达到8项、6项。（3分）</w:t>
            </w:r>
          </w:p>
        </w:tc>
        <w:tc>
          <w:tcPr>
            <w:tcW w:w="1266" w:type="dxa"/>
            <w:noWrap w:val="0"/>
            <w:vAlign w:val="center"/>
          </w:tcPr>
          <w:p>
            <w:pPr>
              <w:spacing w:line="0" w:lineRule="atLeast"/>
              <w:rPr>
                <w:rFonts w:ascii="Times New Roman" w:hAnsi="Times New Roman" w:eastAsia="仿宋_GB2312"/>
                <w:spacing w:val="-14"/>
                <w:kern w:val="0"/>
                <w:szCs w:val="21"/>
              </w:rPr>
            </w:pPr>
            <w:r>
              <w:rPr>
                <w:rFonts w:ascii="Times New Roman" w:hAnsi="Times New Roman" w:eastAsia="仿宋_GB2312"/>
                <w:spacing w:val="-14"/>
                <w:kern w:val="0"/>
                <w:szCs w:val="21"/>
              </w:rPr>
              <w:t>未达到者无分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restart"/>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室内活动器材齐全完好、摆放整齐、且使用率高，活动秩序良好。（4分）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脏、乱、差</w:t>
            </w:r>
          </w:p>
          <w:p>
            <w:pPr>
              <w:spacing w:line="0" w:lineRule="atLeast"/>
              <w:rPr>
                <w:rFonts w:ascii="Times New Roman" w:hAnsi="Times New Roman" w:eastAsia="仿宋_GB2312"/>
                <w:kern w:val="0"/>
                <w:szCs w:val="21"/>
              </w:rPr>
            </w:pPr>
            <w:r>
              <w:rPr>
                <w:rFonts w:ascii="Times New Roman" w:hAnsi="Times New Roman" w:eastAsia="仿宋_GB2312"/>
                <w:kern w:val="0"/>
                <w:szCs w:val="21"/>
              </w:rPr>
              <w:t>不得分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离退休干部活</w:t>
            </w:r>
            <w:r>
              <w:rPr>
                <w:rFonts w:ascii="Times New Roman" w:hAnsi="Times New Roman" w:eastAsia="仿宋_GB2312"/>
                <w:spacing w:val="-20"/>
                <w:kern w:val="0"/>
                <w:szCs w:val="21"/>
              </w:rPr>
              <w:t>动团体（含管挂靠老年团体）建设，市、县老干部活动中心分别达到4个、2个以上（含）。（3分）</w:t>
            </w:r>
          </w:p>
        </w:tc>
        <w:tc>
          <w:tcPr>
            <w:tcW w:w="1266" w:type="dxa"/>
            <w:noWrap w:val="0"/>
            <w:vAlign w:val="center"/>
          </w:tcPr>
          <w:p>
            <w:pPr>
              <w:spacing w:line="0" w:lineRule="atLeast"/>
              <w:rPr>
                <w:rFonts w:ascii="Times New Roman" w:hAnsi="Times New Roman" w:eastAsia="仿宋_GB2312"/>
                <w:spacing w:val="-20"/>
                <w:kern w:val="0"/>
                <w:szCs w:val="21"/>
              </w:rPr>
            </w:pPr>
            <w:r>
              <w:rPr>
                <w:rFonts w:ascii="Times New Roman" w:hAnsi="Times New Roman" w:eastAsia="仿宋_GB2312"/>
                <w:spacing w:val="-20"/>
                <w:kern w:val="0"/>
                <w:szCs w:val="21"/>
              </w:rPr>
              <w:t>达不到者无分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离退休干部大中型活动（大型活动参与者在200人以上、中型活动参与者100-199人）市、县</w:t>
            </w:r>
            <w:r>
              <w:rPr>
                <w:rFonts w:ascii="Times New Roman" w:hAnsi="Times New Roman" w:eastAsia="仿宋_GB2312"/>
                <w:spacing w:val="-18"/>
                <w:kern w:val="0"/>
                <w:szCs w:val="21"/>
              </w:rPr>
              <w:t>老干部活动中心</w:t>
            </w:r>
            <w:r>
              <w:rPr>
                <w:rFonts w:ascii="Times New Roman" w:hAnsi="Times New Roman" w:eastAsia="仿宋_GB2312"/>
                <w:kern w:val="0"/>
                <w:szCs w:val="21"/>
              </w:rPr>
              <w:t>每年分别达到2次、1次（含），并有书面策划、实施方案，且要达到精彩、有序、安全。（5分）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达不到者视</w:t>
            </w:r>
          </w:p>
          <w:p>
            <w:pPr>
              <w:spacing w:line="0" w:lineRule="atLeast"/>
              <w:rPr>
                <w:rFonts w:ascii="Times New Roman" w:hAnsi="Times New Roman" w:eastAsia="仿宋_GB2312"/>
                <w:kern w:val="0"/>
                <w:szCs w:val="21"/>
              </w:rPr>
            </w:pPr>
            <w:r>
              <w:rPr>
                <w:rFonts w:ascii="Times New Roman" w:hAnsi="Times New Roman" w:eastAsia="仿宋_GB2312"/>
                <w:kern w:val="0"/>
                <w:szCs w:val="21"/>
              </w:rPr>
              <w:t>情况得分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离退休干部活动站建设，市、县</w:t>
            </w:r>
            <w:r>
              <w:rPr>
                <w:rFonts w:ascii="Times New Roman" w:hAnsi="Times New Roman" w:eastAsia="仿宋_GB2312"/>
                <w:spacing w:val="-18"/>
                <w:kern w:val="0"/>
                <w:szCs w:val="21"/>
              </w:rPr>
              <w:t>老干部活动中心</w:t>
            </w:r>
            <w:r>
              <w:rPr>
                <w:rFonts w:ascii="Times New Roman" w:hAnsi="Times New Roman" w:eastAsia="仿宋_GB2312"/>
                <w:kern w:val="0"/>
                <w:szCs w:val="21"/>
              </w:rPr>
              <w:t>分别达到6个、3个以上（含）。（2分）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spacing w:val="-20"/>
                <w:kern w:val="0"/>
                <w:szCs w:val="21"/>
              </w:rPr>
              <w:t>达不到者无分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活动团体活动开展经常化，能积极组织引导老干部活动进广场、进社区、进乡村，每个活动团体每年不少于3次，并有活动资料记录。（3分）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达不到者无分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标准活动室建设与管理，从器材配置、服务管理、活动组织、环境卫生、活动秩序等方面发挥标杆作用，引导带动活动室建设管理上台阶。（4分）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未建无分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top"/>
          </w:tcPr>
          <w:p>
            <w:pPr>
              <w:spacing w:line="0" w:lineRule="atLeast"/>
              <w:rPr>
                <w:rFonts w:ascii="Times New Roman" w:hAnsi="Times New Roman" w:eastAsia="仿宋_GB2312"/>
                <w:kern w:val="0"/>
                <w:szCs w:val="21"/>
              </w:rPr>
            </w:pPr>
            <w:r>
              <w:rPr>
                <w:rFonts w:ascii="Times New Roman" w:hAnsi="Times New Roman" w:eastAsia="仿宋_GB2312"/>
                <w:kern w:val="0"/>
                <w:szCs w:val="21"/>
              </w:rPr>
              <w:t>市、县</w:t>
            </w:r>
            <w:r>
              <w:rPr>
                <w:rFonts w:ascii="Times New Roman" w:hAnsi="Times New Roman" w:eastAsia="仿宋_GB2312"/>
                <w:spacing w:val="-18"/>
                <w:kern w:val="0"/>
                <w:szCs w:val="21"/>
              </w:rPr>
              <w:t>老干部活动中心</w:t>
            </w:r>
            <w:r>
              <w:rPr>
                <w:rFonts w:ascii="Times New Roman" w:hAnsi="Times New Roman" w:eastAsia="仿宋_GB2312"/>
                <w:kern w:val="0"/>
                <w:szCs w:val="21"/>
              </w:rPr>
              <w:t>应主要与同级老年大学相对接和融合，提升活动的层次和水平。（3分）</w:t>
            </w:r>
          </w:p>
        </w:tc>
        <w:tc>
          <w:tcPr>
            <w:tcW w:w="1266" w:type="dxa"/>
            <w:noWrap w:val="0"/>
            <w:vAlign w:val="center"/>
          </w:tcPr>
          <w:p>
            <w:pPr>
              <w:spacing w:line="0" w:lineRule="atLeast"/>
              <w:rPr>
                <w:rFonts w:ascii="Times New Roman" w:hAnsi="Times New Roman" w:eastAsia="仿宋_GB2312"/>
                <w:spacing w:val="-18"/>
                <w:kern w:val="0"/>
                <w:szCs w:val="21"/>
              </w:rPr>
            </w:pPr>
            <w:r>
              <w:rPr>
                <w:rFonts w:ascii="Times New Roman" w:hAnsi="Times New Roman" w:eastAsia="仿宋_GB2312"/>
                <w:kern w:val="0"/>
                <w:szCs w:val="21"/>
              </w:rPr>
              <w:t>视实地考察情况得分</w:t>
            </w:r>
          </w:p>
        </w:tc>
        <w:tc>
          <w:tcPr>
            <w:tcW w:w="777" w:type="dxa"/>
            <w:noWrap w:val="0"/>
            <w:vAlign w:val="center"/>
          </w:tcPr>
          <w:p>
            <w:pPr>
              <w:spacing w:line="0" w:lineRule="atLeast"/>
              <w:jc w:val="center"/>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003" w:type="dxa"/>
            <w:vMerge w:val="restart"/>
            <w:noWrap w:val="0"/>
            <w:vAlign w:val="center"/>
          </w:tcPr>
          <w:p>
            <w:pPr>
              <w:spacing w:line="0" w:lineRule="atLeast"/>
              <w:jc w:val="center"/>
              <w:rPr>
                <w:rFonts w:ascii="Times New Roman" w:hAnsi="Times New Roman" w:eastAsia="黑体"/>
                <w:kern w:val="0"/>
                <w:sz w:val="28"/>
                <w:szCs w:val="28"/>
              </w:rPr>
            </w:pPr>
          </w:p>
          <w:p>
            <w:pPr>
              <w:jc w:val="center"/>
              <w:rPr>
                <w:rFonts w:ascii="Times New Roman" w:hAnsi="Times New Roman" w:eastAsia="楷体_GB2312"/>
                <w:kern w:val="0"/>
                <w:sz w:val="24"/>
                <w:szCs w:val="24"/>
              </w:rPr>
            </w:pP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服务</w:t>
            </w: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管理</w:t>
            </w:r>
          </w:p>
          <w:p>
            <w:pPr>
              <w:jc w:val="center"/>
              <w:rPr>
                <w:rFonts w:ascii="Times New Roman" w:hAnsi="Times New Roman" w:eastAsia="楷体_GB2312"/>
                <w:kern w:val="0"/>
                <w:sz w:val="24"/>
                <w:szCs w:val="24"/>
              </w:rPr>
            </w:pPr>
          </w:p>
          <w:p>
            <w:pPr>
              <w:jc w:val="center"/>
              <w:rPr>
                <w:rFonts w:ascii="Times New Roman" w:hAnsi="Times New Roman" w:eastAsia="楷体_GB2312"/>
                <w:kern w:val="0"/>
                <w:sz w:val="24"/>
                <w:szCs w:val="24"/>
              </w:rPr>
            </w:pPr>
            <w:r>
              <w:rPr>
                <w:rFonts w:ascii="Times New Roman" w:hAnsi="Times New Roman" w:eastAsia="仿宋_GB2312"/>
                <w:kern w:val="0"/>
                <w:sz w:val="24"/>
                <w:szCs w:val="20"/>
              </w:rPr>
              <w:t>20分</w:t>
            </w:r>
          </w:p>
          <w:p>
            <w:pPr>
              <w:jc w:val="center"/>
              <w:rPr>
                <w:rFonts w:ascii="Times New Roman" w:hAnsi="Times New Roman" w:eastAsia="楷体_GB2312"/>
                <w:kern w:val="0"/>
                <w:sz w:val="24"/>
                <w:szCs w:val="24"/>
              </w:rPr>
            </w:pPr>
          </w:p>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活动项目、活动室日常服务管理规范有效，工作人员做到真诚服务、细致管理。（5分）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spacing w:val="-20"/>
                <w:kern w:val="0"/>
                <w:szCs w:val="21"/>
              </w:rPr>
              <w:t>不健全者视情况得分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活动团体、活动站服务管理制度健全，且执行情况良好。（3分）</w:t>
            </w:r>
          </w:p>
        </w:tc>
        <w:tc>
          <w:tcPr>
            <w:tcW w:w="1266" w:type="dxa"/>
            <w:noWrap w:val="0"/>
            <w:vAlign w:val="center"/>
          </w:tcPr>
          <w:p>
            <w:pPr>
              <w:spacing w:line="0" w:lineRule="atLeast"/>
              <w:rPr>
                <w:rFonts w:ascii="Times New Roman" w:hAnsi="Times New Roman" w:eastAsia="仿宋_GB2312"/>
                <w:spacing w:val="-30"/>
                <w:kern w:val="0"/>
                <w:szCs w:val="21"/>
              </w:rPr>
            </w:pPr>
            <w:r>
              <w:rPr>
                <w:rFonts w:ascii="Times New Roman" w:hAnsi="Times New Roman" w:eastAsia="仿宋_GB2312"/>
                <w:spacing w:val="-30"/>
                <w:kern w:val="0"/>
                <w:szCs w:val="21"/>
              </w:rPr>
              <w:t>未有不得分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restart"/>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活</w:t>
            </w:r>
            <w:r>
              <w:rPr>
                <w:rFonts w:ascii="Times New Roman" w:hAnsi="Times New Roman" w:eastAsia="仿宋_GB2312"/>
                <w:spacing w:val="-20"/>
                <w:kern w:val="0"/>
                <w:szCs w:val="21"/>
              </w:rPr>
              <w:t>动团</w:t>
            </w:r>
            <w:r>
              <w:rPr>
                <w:rFonts w:ascii="Times New Roman" w:hAnsi="Times New Roman" w:eastAsia="仿宋_GB2312"/>
                <w:spacing w:val="-12"/>
                <w:kern w:val="0"/>
                <w:szCs w:val="21"/>
              </w:rPr>
              <w:t>体、活动站内部管理</w:t>
            </w:r>
            <w:r>
              <w:rPr>
                <w:rFonts w:ascii="Times New Roman" w:hAnsi="Times New Roman" w:eastAsia="仿宋_GB2312"/>
                <w:kern w:val="0"/>
                <w:szCs w:val="21"/>
              </w:rPr>
              <w:t>制度健全</w:t>
            </w:r>
            <w:r>
              <w:rPr>
                <w:rFonts w:ascii="Times New Roman" w:hAnsi="Times New Roman" w:eastAsia="仿宋_GB2312"/>
                <w:spacing w:val="-12"/>
                <w:kern w:val="0"/>
                <w:szCs w:val="21"/>
              </w:rPr>
              <w:t>，活动资料齐全、规范，（3分）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视实地考察情况得分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坚持把临时党</w:t>
            </w:r>
            <w:r>
              <w:rPr>
                <w:rFonts w:ascii="Times New Roman" w:hAnsi="Times New Roman" w:eastAsia="仿宋_GB2312"/>
                <w:spacing w:val="-6"/>
                <w:kern w:val="0"/>
                <w:szCs w:val="21"/>
              </w:rPr>
              <w:t>支部建在活动团体上，市、县老干部活动中心现有活动团体要全部建立临时党支部，并要建立健全各项制度，开展经常性学习、活动。（4分）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未完成不得分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在服务态度、服务质量、活动管理等方面，经测评离退休干部满意率在80%以上。（5分）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低于80%不得分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003" w:type="dxa"/>
            <w:vMerge w:val="restart"/>
            <w:noWrap w:val="0"/>
            <w:vAlign w:val="center"/>
          </w:tcPr>
          <w:p>
            <w:pPr>
              <w:spacing w:line="0" w:lineRule="atLeast"/>
              <w:jc w:val="center"/>
              <w:rPr>
                <w:rFonts w:ascii="Times New Roman" w:hAnsi="Times New Roman" w:eastAsia="黑体"/>
                <w:kern w:val="0"/>
                <w:sz w:val="28"/>
                <w:szCs w:val="28"/>
              </w:rPr>
            </w:pP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基层</w:t>
            </w: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业务</w:t>
            </w: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指导</w:t>
            </w:r>
          </w:p>
          <w:p>
            <w:pPr>
              <w:jc w:val="center"/>
              <w:rPr>
                <w:rFonts w:ascii="Times New Roman" w:hAnsi="Times New Roman" w:eastAsia="楷体_GB2312"/>
                <w:kern w:val="0"/>
                <w:sz w:val="24"/>
                <w:szCs w:val="24"/>
              </w:rPr>
            </w:pPr>
          </w:p>
          <w:p>
            <w:pPr>
              <w:jc w:val="center"/>
              <w:rPr>
                <w:rFonts w:ascii="Times New Roman" w:hAnsi="Times New Roman" w:eastAsia="仿宋_GB2312"/>
                <w:kern w:val="0"/>
                <w:sz w:val="24"/>
                <w:szCs w:val="20"/>
              </w:rPr>
            </w:pPr>
            <w:r>
              <w:rPr>
                <w:rFonts w:ascii="Times New Roman" w:hAnsi="Times New Roman" w:eastAsia="楷体_GB2312"/>
                <w:kern w:val="0"/>
                <w:sz w:val="24"/>
                <w:szCs w:val="24"/>
              </w:rPr>
              <w:t>13分</w:t>
            </w:r>
          </w:p>
          <w:p>
            <w:pPr>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市、县老干部活动中心年度工作计划中，应对基层业务指导提出明确的任务要求。（3分）</w:t>
            </w:r>
          </w:p>
        </w:tc>
        <w:tc>
          <w:tcPr>
            <w:tcW w:w="1266" w:type="dxa"/>
            <w:noWrap w:val="0"/>
            <w:vAlign w:val="center"/>
          </w:tcPr>
          <w:p>
            <w:pPr>
              <w:spacing w:line="0" w:lineRule="atLeast"/>
              <w:rPr>
                <w:rFonts w:ascii="Times New Roman" w:hAnsi="Times New Roman" w:eastAsia="仿宋_GB2312"/>
                <w:spacing w:val="-46"/>
                <w:kern w:val="0"/>
                <w:szCs w:val="21"/>
              </w:rPr>
            </w:pPr>
            <w:r>
              <w:rPr>
                <w:rFonts w:ascii="Times New Roman" w:hAnsi="Times New Roman" w:eastAsia="仿宋_GB2312"/>
                <w:spacing w:val="-10"/>
                <w:kern w:val="0"/>
                <w:szCs w:val="21"/>
              </w:rPr>
              <w:t>未完成不得分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restart"/>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市、县老干部活动中心要分别在所属区域培育、树立2个、1个以上基层先进典型，总结经验，发挥典型的示范、辐射、带动作用。（3分）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未完成不得分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spacing w:val="-6"/>
                <w:kern w:val="0"/>
                <w:szCs w:val="21"/>
              </w:rPr>
              <w:t>市</w:t>
            </w:r>
            <w:r>
              <w:rPr>
                <w:rFonts w:ascii="Times New Roman" w:hAnsi="Times New Roman" w:eastAsia="仿宋_GB2312"/>
                <w:kern w:val="0"/>
                <w:szCs w:val="21"/>
              </w:rPr>
              <w:t>老干部活动中心</w:t>
            </w:r>
            <w:r>
              <w:rPr>
                <w:rFonts w:ascii="Times New Roman" w:hAnsi="Times New Roman" w:eastAsia="仿宋_GB2312"/>
                <w:spacing w:val="-6"/>
                <w:kern w:val="0"/>
                <w:szCs w:val="21"/>
              </w:rPr>
              <w:t>每年至少要对基层单位负责人或业务骨干培训1次，县</w:t>
            </w:r>
            <w:r>
              <w:rPr>
                <w:rFonts w:ascii="Times New Roman" w:hAnsi="Times New Roman" w:eastAsia="仿宋_GB2312"/>
                <w:kern w:val="0"/>
                <w:szCs w:val="21"/>
              </w:rPr>
              <w:t>老干部活动中心</w:t>
            </w:r>
            <w:r>
              <w:rPr>
                <w:rFonts w:ascii="Times New Roman" w:hAnsi="Times New Roman" w:eastAsia="仿宋_GB2312"/>
                <w:spacing w:val="-6"/>
                <w:kern w:val="0"/>
                <w:szCs w:val="21"/>
              </w:rPr>
              <w:t>对县级部门单位活动室人员每年开展业务培训1次，均有相关资料。（3分）</w:t>
            </w:r>
          </w:p>
        </w:tc>
        <w:tc>
          <w:tcPr>
            <w:tcW w:w="1266" w:type="dxa"/>
            <w:noWrap w:val="0"/>
            <w:vAlign w:val="center"/>
          </w:tcPr>
          <w:p>
            <w:pPr>
              <w:spacing w:line="0" w:lineRule="atLeast"/>
              <w:rPr>
                <w:rFonts w:ascii="Times New Roman" w:hAnsi="Times New Roman" w:eastAsia="仿宋_GB2312"/>
                <w:spacing w:val="-12"/>
                <w:kern w:val="0"/>
                <w:szCs w:val="21"/>
              </w:rPr>
            </w:pPr>
            <w:r>
              <w:rPr>
                <w:rFonts w:ascii="Times New Roman" w:hAnsi="Times New Roman" w:eastAsia="仿宋_GB2312"/>
                <w:spacing w:val="-12"/>
                <w:kern w:val="0"/>
                <w:szCs w:val="21"/>
              </w:rPr>
              <w:t>未完成不得分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spacing w:val="-20"/>
                <w:kern w:val="0"/>
                <w:szCs w:val="21"/>
              </w:rPr>
              <w:t>市、县</w:t>
            </w:r>
            <w:r>
              <w:rPr>
                <w:rFonts w:ascii="Times New Roman" w:hAnsi="Times New Roman" w:eastAsia="仿宋_GB2312"/>
                <w:kern w:val="0"/>
                <w:szCs w:val="21"/>
              </w:rPr>
              <w:t>老干部活动中心要加强工作、活动情况</w:t>
            </w:r>
            <w:r>
              <w:rPr>
                <w:rFonts w:ascii="Times New Roman" w:hAnsi="Times New Roman" w:eastAsia="仿宋_GB2312"/>
                <w:spacing w:val="-20"/>
                <w:kern w:val="0"/>
                <w:szCs w:val="21"/>
              </w:rPr>
              <w:t>交流，市对省、县对市每年上报并采用老干部活动工作信息不少于4条、2条。（2分）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未完成不得分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03" w:type="dxa"/>
            <w:vMerge w:val="continue"/>
            <w:noWrap w:val="0"/>
            <w:vAlign w:val="center"/>
          </w:tcPr>
          <w:p>
            <w:pPr>
              <w:spacing w:line="0" w:lineRule="atLeast"/>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spacing w:val="-20"/>
                <w:kern w:val="0"/>
                <w:szCs w:val="21"/>
              </w:rPr>
            </w:pPr>
            <w:r>
              <w:rPr>
                <w:rFonts w:ascii="Times New Roman" w:hAnsi="Times New Roman" w:eastAsia="仿宋_GB2312"/>
                <w:spacing w:val="-20"/>
                <w:kern w:val="0"/>
                <w:szCs w:val="21"/>
              </w:rPr>
              <w:t>市、县</w:t>
            </w:r>
            <w:r>
              <w:rPr>
                <w:rFonts w:ascii="Times New Roman" w:hAnsi="Times New Roman" w:eastAsia="仿宋_GB2312"/>
                <w:kern w:val="0"/>
                <w:szCs w:val="21"/>
              </w:rPr>
              <w:t>老干部活动中心每年要完成1篇有情况、有对策、有建议的调研报告，并逐级按时上报。（2分）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未完成不得分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003" w:type="dxa"/>
            <w:vMerge w:val="restart"/>
            <w:noWrap w:val="0"/>
            <w:vAlign w:val="center"/>
          </w:tcPr>
          <w:p>
            <w:pPr>
              <w:jc w:val="center"/>
              <w:rPr>
                <w:rFonts w:ascii="Times New Roman" w:hAnsi="Times New Roman" w:eastAsia="楷体_GB2312"/>
                <w:kern w:val="0"/>
                <w:sz w:val="24"/>
                <w:szCs w:val="24"/>
              </w:rPr>
            </w:pPr>
            <w:r>
              <w:rPr>
                <w:rFonts w:ascii="Times New Roman" w:hAnsi="Times New Roman" w:eastAsia="楷体_GB2312"/>
                <w:kern w:val="0"/>
                <w:sz w:val="24"/>
                <w:szCs w:val="24"/>
              </w:rPr>
              <w:t>社会</w:t>
            </w:r>
          </w:p>
          <w:p>
            <w:pPr>
              <w:jc w:val="center"/>
              <w:rPr>
                <w:rFonts w:ascii="Times New Roman" w:hAnsi="Times New Roman" w:eastAsia="楷体_GB2312"/>
                <w:kern w:val="0"/>
                <w:sz w:val="24"/>
                <w:szCs w:val="24"/>
              </w:rPr>
            </w:pPr>
            <w:r>
              <w:rPr>
                <w:rFonts w:ascii="Times New Roman" w:hAnsi="Times New Roman" w:eastAsia="楷体_GB2312"/>
                <w:kern w:val="0"/>
                <w:sz w:val="24"/>
                <w:szCs w:val="24"/>
              </w:rPr>
              <w:t>影响</w:t>
            </w:r>
          </w:p>
          <w:p>
            <w:pPr>
              <w:jc w:val="center"/>
              <w:rPr>
                <w:rFonts w:ascii="Times New Roman" w:hAnsi="Times New Roman" w:eastAsia="楷体_GB2312"/>
                <w:kern w:val="0"/>
                <w:sz w:val="24"/>
                <w:szCs w:val="24"/>
              </w:rPr>
            </w:pPr>
          </w:p>
          <w:p>
            <w:pPr>
              <w:jc w:val="center"/>
              <w:rPr>
                <w:rFonts w:ascii="Times New Roman" w:hAnsi="Times New Roman" w:eastAsia="仿宋_GB2312"/>
                <w:kern w:val="0"/>
                <w:sz w:val="24"/>
                <w:szCs w:val="20"/>
              </w:rPr>
            </w:pPr>
            <w:r>
              <w:rPr>
                <w:rFonts w:ascii="Times New Roman" w:hAnsi="Times New Roman" w:eastAsia="仿宋_GB2312"/>
                <w:kern w:val="0"/>
                <w:sz w:val="24"/>
                <w:szCs w:val="20"/>
              </w:rPr>
              <w:t>10分</w:t>
            </w:r>
          </w:p>
          <w:p>
            <w:pPr>
              <w:jc w:val="center"/>
              <w:rPr>
                <w:rFonts w:ascii="Times New Roman" w:hAnsi="Times New Roman" w:eastAsia="黑体"/>
                <w:kern w:val="0"/>
                <w:sz w:val="28"/>
                <w:szCs w:val="28"/>
              </w:rPr>
            </w:pPr>
          </w:p>
        </w:tc>
        <w:tc>
          <w:tcPr>
            <w:tcW w:w="530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spacing w:val="-12"/>
                <w:kern w:val="0"/>
                <w:szCs w:val="21"/>
              </w:rPr>
              <w:t>围绕党委政府工作大局，积极组织参加活动的离退休干部及其团体开展多种形式主题活动。（3分）</w:t>
            </w:r>
          </w:p>
        </w:tc>
        <w:tc>
          <w:tcPr>
            <w:tcW w:w="1266" w:type="dxa"/>
            <w:noWrap w:val="0"/>
            <w:vAlign w:val="center"/>
          </w:tcPr>
          <w:p>
            <w:pPr>
              <w:spacing w:line="0" w:lineRule="atLeast"/>
              <w:rPr>
                <w:rFonts w:ascii="Times New Roman" w:hAnsi="Times New Roman" w:eastAsia="仿宋_GB2312"/>
                <w:spacing w:val="-10"/>
                <w:kern w:val="0"/>
                <w:szCs w:val="21"/>
              </w:rPr>
            </w:pPr>
            <w:r>
              <w:rPr>
                <w:rFonts w:ascii="Times New Roman" w:hAnsi="Times New Roman" w:eastAsia="仿宋_GB2312"/>
                <w:kern w:val="0"/>
                <w:szCs w:val="21"/>
              </w:rPr>
              <w:t>视实地考察情况得分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noWrap w:val="0"/>
            <w:vAlign w:val="center"/>
          </w:tcPr>
          <w:p>
            <w:pPr>
              <w:spacing w:line="0" w:lineRule="atLeast"/>
              <w:jc w:val="center"/>
              <w:rPr>
                <w:rFonts w:ascii="Times New Roman" w:hAnsi="Times New Roman" w:eastAsia="仿宋_GB2312"/>
                <w:kern w:val="0"/>
                <w:sz w:val="24"/>
                <w:szCs w:val="20"/>
              </w:rPr>
            </w:pPr>
          </w:p>
        </w:tc>
        <w:tc>
          <w:tcPr>
            <w:tcW w:w="5306" w:type="dxa"/>
            <w:noWrap w:val="0"/>
            <w:vAlign w:val="center"/>
          </w:tcPr>
          <w:p>
            <w:pPr>
              <w:spacing w:line="0" w:lineRule="atLeast"/>
              <w:rPr>
                <w:rFonts w:ascii="Times New Roman" w:hAnsi="Times New Roman" w:eastAsia="仿宋_GB2312"/>
                <w:spacing w:val="-12"/>
                <w:kern w:val="0"/>
                <w:szCs w:val="21"/>
              </w:rPr>
            </w:pPr>
            <w:r>
              <w:rPr>
                <w:rFonts w:ascii="Times New Roman" w:hAnsi="Times New Roman" w:eastAsia="仿宋_GB2312"/>
                <w:spacing w:val="-12"/>
                <w:kern w:val="0"/>
                <w:szCs w:val="21"/>
              </w:rPr>
              <w:t>参加省、市老年大学、老干部活动中心和当地组织开展的演出、比赛、展览等各类社会活动，社会影响好。（4分）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视实地考察情况得分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vMerge w:val="continue"/>
            <w:noWrap w:val="0"/>
            <w:vAlign w:val="center"/>
          </w:tcPr>
          <w:p>
            <w:pPr>
              <w:spacing w:line="0" w:lineRule="atLeast"/>
              <w:jc w:val="center"/>
              <w:rPr>
                <w:rFonts w:ascii="Times New Roman" w:hAnsi="Times New Roman" w:eastAsia="仿宋_GB2312"/>
                <w:kern w:val="0"/>
                <w:sz w:val="24"/>
                <w:szCs w:val="20"/>
              </w:rPr>
            </w:pPr>
          </w:p>
        </w:tc>
        <w:tc>
          <w:tcPr>
            <w:tcW w:w="5306" w:type="dxa"/>
            <w:noWrap w:val="0"/>
            <w:vAlign w:val="center"/>
          </w:tcPr>
          <w:p>
            <w:pPr>
              <w:spacing w:line="0" w:lineRule="atLeast"/>
              <w:rPr>
                <w:rFonts w:ascii="Times New Roman" w:hAnsi="Times New Roman" w:eastAsia="仿宋_GB2312"/>
                <w:spacing w:val="-12"/>
                <w:kern w:val="0"/>
                <w:szCs w:val="21"/>
              </w:rPr>
            </w:pPr>
            <w:r>
              <w:rPr>
                <w:rFonts w:ascii="Times New Roman" w:hAnsi="Times New Roman" w:eastAsia="仿宋_GB2312"/>
                <w:spacing w:val="-12"/>
                <w:kern w:val="0"/>
                <w:szCs w:val="21"/>
              </w:rPr>
              <w:t>同级党政领导对老干部活动中心工作肯定。老干部活动中心在本地区示范、指导、辐射作用发挥较好。（3分）</w:t>
            </w:r>
          </w:p>
        </w:tc>
        <w:tc>
          <w:tcPr>
            <w:tcW w:w="1266" w:type="dxa"/>
            <w:noWrap w:val="0"/>
            <w:vAlign w:val="center"/>
          </w:tcPr>
          <w:p>
            <w:pPr>
              <w:spacing w:line="0" w:lineRule="atLeast"/>
              <w:rPr>
                <w:rFonts w:ascii="Times New Roman" w:hAnsi="Times New Roman" w:eastAsia="仿宋_GB2312"/>
                <w:kern w:val="0"/>
                <w:szCs w:val="21"/>
              </w:rPr>
            </w:pPr>
            <w:r>
              <w:rPr>
                <w:rFonts w:ascii="Times New Roman" w:hAnsi="Times New Roman" w:eastAsia="仿宋_GB2312"/>
                <w:kern w:val="0"/>
                <w:szCs w:val="21"/>
              </w:rPr>
              <w:t>视实地考察情况得分</w:t>
            </w:r>
          </w:p>
        </w:tc>
        <w:tc>
          <w:tcPr>
            <w:tcW w:w="777" w:type="dxa"/>
            <w:noWrap w:val="0"/>
            <w:vAlign w:val="center"/>
          </w:tcPr>
          <w:p>
            <w:pPr>
              <w:spacing w:line="0" w:lineRule="atLeast"/>
              <w:rPr>
                <w:rFonts w:ascii="Times New Roman" w:hAnsi="Times New Roman" w:eastAsia="仿宋_GB2312"/>
                <w:kern w:val="0"/>
                <w:szCs w:val="21"/>
              </w:rPr>
            </w:pPr>
          </w:p>
        </w:tc>
        <w:tc>
          <w:tcPr>
            <w:tcW w:w="845" w:type="dxa"/>
            <w:vMerge w:val="continue"/>
            <w:noWrap w:val="0"/>
            <w:vAlign w:val="center"/>
          </w:tcPr>
          <w:p>
            <w:pPr>
              <w:spacing w:line="0" w:lineRule="atLeas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3" w:type="dxa"/>
            <w:noWrap w:val="0"/>
            <w:vAlign w:val="center"/>
          </w:tcPr>
          <w:p>
            <w:pPr>
              <w:spacing w:line="0" w:lineRule="atLeast"/>
              <w:jc w:val="center"/>
              <w:rPr>
                <w:rFonts w:ascii="Times New Roman" w:hAnsi="Times New Roman" w:eastAsia="华文中宋"/>
                <w:kern w:val="0"/>
                <w:sz w:val="24"/>
                <w:szCs w:val="20"/>
              </w:rPr>
            </w:pPr>
            <w:r>
              <w:rPr>
                <w:rFonts w:ascii="Times New Roman" w:hAnsi="Times New Roman" w:eastAsia="楷体_GB2312"/>
                <w:kern w:val="0"/>
                <w:sz w:val="24"/>
                <w:szCs w:val="24"/>
              </w:rPr>
              <w:t>合计100分</w:t>
            </w:r>
          </w:p>
        </w:tc>
        <w:tc>
          <w:tcPr>
            <w:tcW w:w="5306" w:type="dxa"/>
            <w:noWrap w:val="0"/>
            <w:vAlign w:val="center"/>
          </w:tcPr>
          <w:p>
            <w:pPr>
              <w:spacing w:line="0" w:lineRule="atLeast"/>
              <w:jc w:val="center"/>
              <w:rPr>
                <w:rFonts w:ascii="Times New Roman" w:hAnsi="Times New Roman" w:eastAsia="仿宋_GB2312"/>
                <w:spacing w:val="-30"/>
                <w:kern w:val="0"/>
                <w:sz w:val="24"/>
                <w:szCs w:val="20"/>
              </w:rPr>
            </w:pPr>
          </w:p>
        </w:tc>
        <w:tc>
          <w:tcPr>
            <w:tcW w:w="1266" w:type="dxa"/>
            <w:noWrap w:val="0"/>
            <w:vAlign w:val="center"/>
          </w:tcPr>
          <w:p>
            <w:pPr>
              <w:spacing w:line="0" w:lineRule="atLeast"/>
              <w:jc w:val="center"/>
              <w:rPr>
                <w:rFonts w:ascii="Times New Roman" w:hAnsi="Times New Roman" w:eastAsia="仿宋_GB2312"/>
                <w:spacing w:val="-30"/>
                <w:kern w:val="0"/>
                <w:sz w:val="24"/>
                <w:szCs w:val="20"/>
              </w:rPr>
            </w:pPr>
          </w:p>
        </w:tc>
        <w:tc>
          <w:tcPr>
            <w:tcW w:w="777" w:type="dxa"/>
            <w:noWrap w:val="0"/>
            <w:vAlign w:val="center"/>
          </w:tcPr>
          <w:p>
            <w:pPr>
              <w:spacing w:line="0" w:lineRule="atLeast"/>
              <w:jc w:val="center"/>
              <w:rPr>
                <w:rFonts w:ascii="Times New Roman" w:hAnsi="Times New Roman" w:eastAsia="仿宋_GB2312"/>
                <w:spacing w:val="-30"/>
                <w:kern w:val="0"/>
                <w:sz w:val="24"/>
                <w:szCs w:val="20"/>
              </w:rPr>
            </w:pPr>
          </w:p>
        </w:tc>
        <w:tc>
          <w:tcPr>
            <w:tcW w:w="845" w:type="dxa"/>
            <w:noWrap w:val="0"/>
            <w:vAlign w:val="center"/>
          </w:tcPr>
          <w:p>
            <w:pPr>
              <w:spacing w:line="0" w:lineRule="atLeast"/>
              <w:jc w:val="center"/>
              <w:rPr>
                <w:rFonts w:ascii="Times New Roman" w:hAnsi="Times New Roman" w:eastAsia="仿宋_GB2312"/>
                <w:spacing w:val="-30"/>
                <w:kern w:val="0"/>
                <w:sz w:val="24"/>
                <w:szCs w:val="20"/>
              </w:rPr>
            </w:pPr>
          </w:p>
        </w:tc>
      </w:tr>
    </w:tbl>
    <w:p>
      <w:pPr>
        <w:widowControl/>
        <w:jc w:val="left"/>
        <w:rPr>
          <w:rFonts w:ascii="仿宋" w:hAnsi="仿宋" w:eastAsia="仿宋"/>
          <w:sz w:val="24"/>
        </w:rPr>
      </w:pPr>
    </w:p>
    <w:p>
      <w:pPr>
        <w:widowControl/>
        <w:jc w:val="left"/>
        <w:rPr>
          <w:rFonts w:ascii="仿宋_GB2312" w:eastAsia="仿宋_GB2312" w:cs="仿宋"/>
          <w:b/>
          <w:bCs/>
          <w:kern w:val="0"/>
          <w:sz w:val="24"/>
          <w:lang w:val="zh-CN"/>
        </w:rPr>
      </w:pPr>
      <w:r>
        <w:rPr>
          <w:rFonts w:ascii="仿宋" w:hAnsi="仿宋" w:eastAsia="仿宋"/>
          <w:sz w:val="24"/>
        </w:rPr>
        <w:br w:type="page"/>
      </w:r>
      <w:r>
        <w:rPr>
          <w:rFonts w:hint="eastAsia" w:ascii="黑体" w:hAnsi="黑体" w:eastAsia="黑体" w:cs="仿宋"/>
          <w:bCs/>
          <w:kern w:val="0"/>
          <w:sz w:val="32"/>
          <w:szCs w:val="32"/>
          <w:lang w:val="zh-CN"/>
        </w:rPr>
        <w:t>附件4</w:t>
      </w:r>
    </w:p>
    <w:p>
      <w:pPr>
        <w:jc w:val="center"/>
        <w:rPr>
          <w:rFonts w:hint="eastAsia" w:ascii="方正小标宋简体" w:eastAsia="方正小标宋简体" w:cs="方正小标宋简体"/>
          <w:kern w:val="0"/>
          <w:sz w:val="36"/>
          <w:szCs w:val="36"/>
          <w:lang w:val="zh-CN"/>
        </w:rPr>
      </w:pPr>
      <w:r>
        <w:rPr>
          <w:rFonts w:hint="eastAsia" w:ascii="方正小标宋简体" w:eastAsia="方正小标宋简体" w:cs="方正小标宋简体"/>
          <w:kern w:val="0"/>
          <w:sz w:val="36"/>
          <w:szCs w:val="36"/>
          <w:lang w:val="zh-CN"/>
        </w:rPr>
        <w:t>全省示范老干部活动中心申报表</w:t>
      </w:r>
    </w:p>
    <w:p>
      <w:pPr>
        <w:autoSpaceDE w:val="0"/>
        <w:autoSpaceDN w:val="0"/>
        <w:adjustRightInd w:val="0"/>
        <w:ind w:left="33" w:hanging="257"/>
        <w:jc w:val="center"/>
        <w:rPr>
          <w:rFonts w:ascii="仿宋_GB2312" w:eastAsia="仿宋_GB2312" w:cs="Calibri"/>
          <w:kern w:val="0"/>
          <w:sz w:val="28"/>
          <w:szCs w:val="28"/>
        </w:rPr>
      </w:pPr>
      <w:r>
        <w:rPr>
          <w:rFonts w:hint="eastAsia" w:ascii="仿宋_GB2312" w:eastAsia="仿宋_GB2312" w:cs="宋体"/>
          <w:kern w:val="0"/>
          <w:sz w:val="28"/>
          <w:szCs w:val="28"/>
          <w:lang w:val="zh-CN"/>
        </w:rPr>
        <w:t xml:space="preserve"> 单位盖章：</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填报日期：</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年</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月</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日</w:t>
      </w:r>
    </w:p>
    <w:tbl>
      <w:tblPr>
        <w:tblStyle w:val="4"/>
        <w:tblW w:w="9544" w:type="dxa"/>
        <w:jc w:val="center"/>
        <w:tblLayout w:type="fixed"/>
        <w:tblCellMar>
          <w:top w:w="0" w:type="dxa"/>
          <w:left w:w="108" w:type="dxa"/>
          <w:bottom w:w="0" w:type="dxa"/>
          <w:right w:w="108" w:type="dxa"/>
        </w:tblCellMar>
      </w:tblPr>
      <w:tblGrid>
        <w:gridCol w:w="1209"/>
        <w:gridCol w:w="403"/>
        <w:gridCol w:w="1210"/>
        <w:gridCol w:w="565"/>
        <w:gridCol w:w="376"/>
        <w:gridCol w:w="537"/>
        <w:gridCol w:w="1556"/>
        <w:gridCol w:w="757"/>
        <w:gridCol w:w="645"/>
        <w:gridCol w:w="805"/>
        <w:gridCol w:w="1481"/>
      </w:tblGrid>
      <w:tr>
        <w:tblPrEx>
          <w:tblCellMar>
            <w:top w:w="0" w:type="dxa"/>
            <w:left w:w="108" w:type="dxa"/>
            <w:bottom w:w="0" w:type="dxa"/>
            <w:right w:w="108" w:type="dxa"/>
          </w:tblCellMar>
        </w:tblPrEx>
        <w:trPr>
          <w:trHeight w:val="528" w:hRule="atLeast"/>
          <w:jc w:val="center"/>
        </w:trPr>
        <w:tc>
          <w:tcPr>
            <w:tcW w:w="121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单位名称</w:t>
            </w:r>
          </w:p>
        </w:tc>
        <w:tc>
          <w:tcPr>
            <w:tcW w:w="3091" w:type="dxa"/>
            <w:gridSpan w:val="5"/>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5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left="-105" w:right="-105"/>
              <w:jc w:val="center"/>
              <w:rPr>
                <w:rFonts w:ascii="楷体_GB2312" w:hAnsi="仿宋" w:eastAsia="楷体_GB2312"/>
                <w:sz w:val="24"/>
                <w:szCs w:val="24"/>
              </w:rPr>
            </w:pPr>
            <w:r>
              <w:rPr>
                <w:rFonts w:hint="eastAsia" w:ascii="楷体_GB2312" w:hAnsi="仿宋" w:eastAsia="楷体_GB2312"/>
                <w:sz w:val="24"/>
                <w:szCs w:val="24"/>
              </w:rPr>
              <w:t>负责人及职务</w:t>
            </w:r>
          </w:p>
        </w:tc>
        <w:tc>
          <w:tcPr>
            <w:tcW w:w="3688"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495" w:hRule="atLeast"/>
          <w:jc w:val="center"/>
        </w:trPr>
        <w:tc>
          <w:tcPr>
            <w:tcW w:w="121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通讯地址</w:t>
            </w:r>
          </w:p>
        </w:tc>
        <w:tc>
          <w:tcPr>
            <w:tcW w:w="4647"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40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邮</w:t>
            </w:r>
            <w:r>
              <w:rPr>
                <w:rFonts w:ascii="楷体_GB2312" w:hAnsi="仿宋" w:eastAsia="楷体_GB2312"/>
                <w:sz w:val="24"/>
                <w:szCs w:val="24"/>
              </w:rPr>
              <w:t xml:space="preserve">  </w:t>
            </w:r>
            <w:r>
              <w:rPr>
                <w:rFonts w:hint="eastAsia" w:ascii="楷体_GB2312" w:hAnsi="仿宋" w:eastAsia="楷体_GB2312"/>
                <w:sz w:val="24"/>
                <w:szCs w:val="24"/>
              </w:rPr>
              <w:t>编</w:t>
            </w:r>
          </w:p>
        </w:tc>
        <w:tc>
          <w:tcPr>
            <w:tcW w:w="228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486" w:hRule="atLeast"/>
          <w:jc w:val="center"/>
        </w:trPr>
        <w:tc>
          <w:tcPr>
            <w:tcW w:w="121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联</w:t>
            </w:r>
            <w:r>
              <w:rPr>
                <w:rFonts w:ascii="楷体_GB2312" w:hAnsi="仿宋" w:eastAsia="楷体_GB2312"/>
                <w:sz w:val="24"/>
                <w:szCs w:val="24"/>
              </w:rPr>
              <w:t xml:space="preserve"> </w:t>
            </w:r>
            <w:r>
              <w:rPr>
                <w:rFonts w:hint="eastAsia" w:ascii="楷体_GB2312" w:hAnsi="仿宋" w:eastAsia="楷体_GB2312"/>
                <w:sz w:val="24"/>
                <w:szCs w:val="24"/>
              </w:rPr>
              <w:t>系</w:t>
            </w:r>
            <w:r>
              <w:rPr>
                <w:rFonts w:ascii="楷体_GB2312" w:hAnsi="仿宋" w:eastAsia="楷体_GB2312"/>
                <w:sz w:val="24"/>
                <w:szCs w:val="24"/>
              </w:rPr>
              <w:t xml:space="preserve"> </w:t>
            </w:r>
            <w:r>
              <w:rPr>
                <w:rFonts w:hint="eastAsia" w:ascii="楷体_GB2312" w:hAnsi="仿宋" w:eastAsia="楷体_GB2312"/>
                <w:sz w:val="24"/>
                <w:szCs w:val="24"/>
              </w:rPr>
              <w:t>人</w:t>
            </w:r>
          </w:p>
        </w:tc>
        <w:tc>
          <w:tcPr>
            <w:tcW w:w="1613"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941"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电</w:t>
            </w:r>
            <w:r>
              <w:rPr>
                <w:rFonts w:ascii="楷体_GB2312" w:hAnsi="仿宋" w:eastAsia="楷体_GB2312"/>
                <w:sz w:val="24"/>
                <w:szCs w:val="24"/>
              </w:rPr>
              <w:t xml:space="preserve">  </w:t>
            </w:r>
            <w:r>
              <w:rPr>
                <w:rFonts w:hint="eastAsia" w:ascii="楷体_GB2312" w:hAnsi="仿宋" w:eastAsia="楷体_GB2312"/>
                <w:sz w:val="24"/>
                <w:szCs w:val="24"/>
              </w:rPr>
              <w:t>话</w:t>
            </w:r>
          </w:p>
        </w:tc>
        <w:tc>
          <w:tcPr>
            <w:tcW w:w="209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40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传</w:t>
            </w:r>
            <w:r>
              <w:rPr>
                <w:rFonts w:ascii="楷体_GB2312" w:hAnsi="仿宋" w:eastAsia="楷体_GB2312"/>
                <w:sz w:val="24"/>
                <w:szCs w:val="24"/>
              </w:rPr>
              <w:t xml:space="preserve">  </w:t>
            </w:r>
            <w:r>
              <w:rPr>
                <w:rFonts w:hint="eastAsia" w:ascii="楷体_GB2312" w:hAnsi="仿宋" w:eastAsia="楷体_GB2312"/>
                <w:sz w:val="24"/>
                <w:szCs w:val="24"/>
              </w:rPr>
              <w:t>真</w:t>
            </w:r>
          </w:p>
        </w:tc>
        <w:tc>
          <w:tcPr>
            <w:tcW w:w="228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418" w:hRule="atLeast"/>
          <w:jc w:val="center"/>
        </w:trPr>
        <w:tc>
          <w:tcPr>
            <w:tcW w:w="121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1613"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941"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手</w:t>
            </w:r>
            <w:r>
              <w:rPr>
                <w:rFonts w:ascii="楷体_GB2312" w:hAnsi="仿宋" w:eastAsia="楷体_GB2312"/>
                <w:sz w:val="24"/>
                <w:szCs w:val="24"/>
              </w:rPr>
              <w:t xml:space="preserve">  </w:t>
            </w:r>
            <w:r>
              <w:rPr>
                <w:rFonts w:hint="eastAsia" w:ascii="楷体_GB2312" w:hAnsi="仿宋" w:eastAsia="楷体_GB2312"/>
                <w:sz w:val="24"/>
                <w:szCs w:val="24"/>
              </w:rPr>
              <w:t>机</w:t>
            </w:r>
          </w:p>
        </w:tc>
        <w:tc>
          <w:tcPr>
            <w:tcW w:w="209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402"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ascii="楷体_GB2312" w:hAnsi="仿宋" w:eastAsia="楷体_GB2312"/>
                <w:sz w:val="24"/>
                <w:szCs w:val="24"/>
              </w:rPr>
              <w:t>E-mail</w:t>
            </w:r>
          </w:p>
        </w:tc>
        <w:tc>
          <w:tcPr>
            <w:tcW w:w="228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697" w:hRule="atLeast"/>
          <w:jc w:val="center"/>
        </w:trPr>
        <w:tc>
          <w:tcPr>
            <w:tcW w:w="8064" w:type="dxa"/>
            <w:gridSpan w:val="10"/>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单位申报主要内容</w:t>
            </w:r>
          </w:p>
        </w:tc>
        <w:tc>
          <w:tcPr>
            <w:tcW w:w="1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自评分数</w:t>
            </w:r>
          </w:p>
        </w:tc>
      </w:tr>
      <w:tr>
        <w:tblPrEx>
          <w:tblCellMar>
            <w:top w:w="0" w:type="dxa"/>
            <w:left w:w="108" w:type="dxa"/>
            <w:bottom w:w="0" w:type="dxa"/>
            <w:right w:w="108" w:type="dxa"/>
          </w:tblCellMar>
        </w:tblPrEx>
        <w:trPr>
          <w:trHeight w:val="847" w:hRule="atLeast"/>
          <w:jc w:val="center"/>
        </w:trPr>
        <w:tc>
          <w:tcPr>
            <w:tcW w:w="161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组织保障</w:t>
            </w:r>
          </w:p>
        </w:tc>
        <w:tc>
          <w:tcPr>
            <w:tcW w:w="6451"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691" w:hRule="atLeast"/>
          <w:jc w:val="center"/>
        </w:trPr>
        <w:tc>
          <w:tcPr>
            <w:tcW w:w="161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基础条件</w:t>
            </w:r>
          </w:p>
        </w:tc>
        <w:tc>
          <w:tcPr>
            <w:tcW w:w="6451"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700" w:hRule="atLeast"/>
          <w:jc w:val="center"/>
        </w:trPr>
        <w:tc>
          <w:tcPr>
            <w:tcW w:w="161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活动开展</w:t>
            </w:r>
          </w:p>
        </w:tc>
        <w:tc>
          <w:tcPr>
            <w:tcW w:w="6451"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555" w:hRule="atLeast"/>
          <w:jc w:val="center"/>
        </w:trPr>
        <w:tc>
          <w:tcPr>
            <w:tcW w:w="161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服务管理</w:t>
            </w:r>
          </w:p>
        </w:tc>
        <w:tc>
          <w:tcPr>
            <w:tcW w:w="6451"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1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704" w:hRule="atLeast"/>
          <w:jc w:val="center"/>
        </w:trPr>
        <w:tc>
          <w:tcPr>
            <w:tcW w:w="161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rPr>
                <w:rFonts w:hint="eastAsia" w:ascii="楷体_GB2312" w:hAnsi="仿宋" w:eastAsia="楷体_GB2312"/>
                <w:spacing w:val="-6"/>
                <w:sz w:val="24"/>
                <w:szCs w:val="24"/>
              </w:rPr>
            </w:pPr>
            <w:r>
              <w:rPr>
                <w:rFonts w:hint="eastAsia" w:ascii="楷体_GB2312" w:hAnsi="仿宋" w:eastAsia="楷体_GB2312"/>
                <w:spacing w:val="-6"/>
                <w:sz w:val="24"/>
                <w:szCs w:val="24"/>
              </w:rPr>
              <w:t>基层业务指导</w:t>
            </w:r>
          </w:p>
        </w:tc>
        <w:tc>
          <w:tcPr>
            <w:tcW w:w="6451"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tc>
        <w:tc>
          <w:tcPr>
            <w:tcW w:w="1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tc>
      </w:tr>
      <w:tr>
        <w:tblPrEx>
          <w:tblCellMar>
            <w:top w:w="0" w:type="dxa"/>
            <w:left w:w="108" w:type="dxa"/>
            <w:bottom w:w="0" w:type="dxa"/>
            <w:right w:w="108" w:type="dxa"/>
          </w:tblCellMar>
        </w:tblPrEx>
        <w:trPr>
          <w:trHeight w:val="745" w:hRule="atLeast"/>
          <w:jc w:val="center"/>
        </w:trPr>
        <w:tc>
          <w:tcPr>
            <w:tcW w:w="161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社会影响</w:t>
            </w:r>
          </w:p>
        </w:tc>
        <w:tc>
          <w:tcPr>
            <w:tcW w:w="6451"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tc>
        <w:tc>
          <w:tcPr>
            <w:tcW w:w="148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tc>
      </w:tr>
      <w:tr>
        <w:tblPrEx>
          <w:tblCellMar>
            <w:top w:w="0" w:type="dxa"/>
            <w:left w:w="108" w:type="dxa"/>
            <w:bottom w:w="0" w:type="dxa"/>
            <w:right w:w="108" w:type="dxa"/>
          </w:tblCellMar>
        </w:tblPrEx>
        <w:trPr>
          <w:trHeight w:val="637" w:hRule="atLeast"/>
          <w:jc w:val="center"/>
        </w:trPr>
        <w:tc>
          <w:tcPr>
            <w:tcW w:w="1613"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总</w:t>
            </w:r>
            <w:r>
              <w:rPr>
                <w:rFonts w:ascii="楷体_GB2312" w:hAnsi="仿宋" w:eastAsia="楷体_GB2312"/>
                <w:sz w:val="24"/>
                <w:szCs w:val="24"/>
              </w:rPr>
              <w:t xml:space="preserve">  </w:t>
            </w:r>
            <w:r>
              <w:rPr>
                <w:rFonts w:hint="eastAsia" w:ascii="楷体_GB2312" w:hAnsi="仿宋" w:eastAsia="楷体_GB2312"/>
                <w:sz w:val="24"/>
                <w:szCs w:val="24"/>
              </w:rPr>
              <w:t>分</w:t>
            </w:r>
          </w:p>
        </w:tc>
        <w:tc>
          <w:tcPr>
            <w:tcW w:w="7931" w:type="dxa"/>
            <w:gridSpan w:val="9"/>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tc>
      </w:tr>
      <w:tr>
        <w:tblPrEx>
          <w:tblCellMar>
            <w:top w:w="0" w:type="dxa"/>
            <w:left w:w="108" w:type="dxa"/>
            <w:bottom w:w="0" w:type="dxa"/>
            <w:right w:w="108" w:type="dxa"/>
          </w:tblCellMar>
        </w:tblPrEx>
        <w:trPr>
          <w:trHeight w:val="2538" w:hRule="atLeast"/>
          <w:jc w:val="center"/>
        </w:trPr>
        <w:tc>
          <w:tcPr>
            <w:tcW w:w="3388"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初评单位意见：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c>
          <w:tcPr>
            <w:tcW w:w="3226"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市级老干部局意见：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left="378"/>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c>
          <w:tcPr>
            <w:tcW w:w="292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领导小组意见：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r>
    </w:tbl>
    <w:p>
      <w:pPr>
        <w:widowControl/>
        <w:jc w:val="left"/>
        <w:rPr>
          <w:rFonts w:ascii="仿宋" w:hAnsi="仿宋" w:eastAsia="仿宋"/>
          <w:sz w:val="24"/>
        </w:rPr>
      </w:pPr>
    </w:p>
    <w:p>
      <w:pPr>
        <w:widowControl/>
        <w:jc w:val="left"/>
        <w:rPr>
          <w:rFonts w:ascii="仿宋_GB2312" w:eastAsia="仿宋_GB2312" w:cs="仿宋"/>
          <w:b/>
          <w:bCs/>
          <w:kern w:val="0"/>
          <w:sz w:val="24"/>
          <w:lang w:val="zh-CN"/>
        </w:rPr>
      </w:pPr>
      <w:r>
        <w:rPr>
          <w:rFonts w:hint="eastAsia" w:ascii="黑体" w:hAnsi="黑体" w:eastAsia="黑体" w:cs="仿宋"/>
          <w:bCs/>
          <w:kern w:val="0"/>
          <w:sz w:val="32"/>
          <w:szCs w:val="32"/>
          <w:lang w:val="zh-CN"/>
        </w:rPr>
        <w:t>附件5</w:t>
      </w:r>
    </w:p>
    <w:p>
      <w:pPr>
        <w:spacing w:line="420" w:lineRule="exact"/>
        <w:ind w:left="-187" w:leftChars="-89" w:firstLine="183" w:firstLineChars="51"/>
        <w:jc w:val="center"/>
        <w:rPr>
          <w:rFonts w:hint="eastAsia" w:ascii="方正小标宋简体" w:eastAsia="方正小标宋简体" w:cs="方正小标宋简体"/>
          <w:kern w:val="0"/>
          <w:sz w:val="36"/>
          <w:szCs w:val="36"/>
          <w:lang w:val="zh-CN"/>
        </w:rPr>
      </w:pPr>
      <w:r>
        <w:rPr>
          <w:rFonts w:hint="eastAsia" w:ascii="方正小标宋简体" w:eastAsia="方正小标宋简体" w:cs="方正小标宋简体"/>
          <w:kern w:val="0"/>
          <w:sz w:val="36"/>
          <w:szCs w:val="36"/>
        </w:rPr>
        <w:t>全省</w:t>
      </w:r>
      <w:r>
        <w:rPr>
          <w:rFonts w:hint="eastAsia" w:ascii="方正小标宋简体" w:eastAsia="方正小标宋简体" w:cs="方正小标宋简体"/>
          <w:kern w:val="0"/>
          <w:sz w:val="36"/>
          <w:szCs w:val="36"/>
          <w:lang w:val="zh-CN"/>
        </w:rPr>
        <w:t>示范老干部活动室评分表</w:t>
      </w:r>
    </w:p>
    <w:p>
      <w:pPr>
        <w:spacing w:line="420" w:lineRule="exact"/>
        <w:ind w:left="-187" w:leftChars="-89" w:firstLine="142" w:firstLineChars="51"/>
        <w:rPr>
          <w:rFonts w:hint="eastAsia" w:ascii="方正小标宋简体" w:eastAsia="方正小标宋简体" w:cs="方正小标宋简体"/>
          <w:kern w:val="0"/>
          <w:sz w:val="36"/>
          <w:szCs w:val="36"/>
          <w:lang w:val="zh-CN"/>
        </w:rPr>
      </w:pPr>
      <w:r>
        <w:rPr>
          <w:rFonts w:hint="eastAsia" w:ascii="仿宋_GB2312" w:eastAsia="仿宋_GB2312"/>
          <w:sz w:val="28"/>
          <w:szCs w:val="28"/>
        </w:rPr>
        <w:t>单位名称：</w:t>
      </w:r>
      <w:r>
        <w:rPr>
          <w:rFonts w:hint="eastAsia" w:ascii="仿宋_GB2312" w:eastAsia="仿宋_GB2312"/>
          <w:sz w:val="28"/>
          <w:szCs w:val="28"/>
          <w:u w:val="single"/>
        </w:rPr>
        <w:t xml:space="preserve">                </w:t>
      </w:r>
    </w:p>
    <w:tbl>
      <w:tblPr>
        <w:tblStyle w:val="4"/>
        <w:tblpPr w:leftFromText="180" w:rightFromText="180" w:vertAnchor="text" w:horzAnchor="page" w:tblpX="1479" w:tblpY="80"/>
        <w:tblOverlap w:val="never"/>
        <w:tblW w:w="91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5559"/>
        <w:gridCol w:w="1556"/>
        <w:gridCol w:w="600"/>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62" w:type="dxa"/>
            <w:tcBorders>
              <w:top w:val="single" w:color="auto" w:sz="4" w:space="0"/>
              <w:left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项目</w:t>
            </w: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创建标准和目标要求</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评分标准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黑体"/>
                <w:kern w:val="0"/>
                <w:sz w:val="20"/>
                <w:szCs w:val="21"/>
              </w:rPr>
            </w:pPr>
            <w:r>
              <w:rPr>
                <w:rFonts w:ascii="Times New Roman" w:hAnsi="Times New Roman" w:eastAsia="楷体_GB2312"/>
                <w:kern w:val="0"/>
                <w:sz w:val="24"/>
                <w:szCs w:val="24"/>
              </w:rPr>
              <w:t>得分</w:t>
            </w:r>
          </w:p>
        </w:tc>
        <w:tc>
          <w:tcPr>
            <w:tcW w:w="68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62"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组织</w:t>
            </w: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保障</w:t>
            </w:r>
          </w:p>
          <w:p>
            <w:pPr>
              <w:spacing w:line="240" w:lineRule="exact"/>
              <w:jc w:val="center"/>
              <w:rPr>
                <w:rFonts w:ascii="Times New Roman" w:hAnsi="Times New Roman" w:eastAsia="楷体_GB2312"/>
                <w:kern w:val="0"/>
                <w:sz w:val="24"/>
                <w:szCs w:val="24"/>
              </w:rPr>
            </w:pP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20分</w:t>
            </w: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老干部活动室建设列入本单位年度老干部工作计划，有相关文件资料。（4分）</w:t>
            </w:r>
          </w:p>
        </w:tc>
        <w:tc>
          <w:tcPr>
            <w:tcW w:w="1556" w:type="dxa"/>
            <w:vMerge w:val="restart"/>
            <w:tcBorders>
              <w:top w:val="single" w:color="auto" w:sz="4" w:space="0"/>
              <w:left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查看有关</w:t>
            </w:r>
          </w:p>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文件资料</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有专门工作机构及专职工作人员负责活动室工作，有经费保障，以利活动开展。（3分)</w:t>
            </w:r>
          </w:p>
        </w:tc>
        <w:tc>
          <w:tcPr>
            <w:tcW w:w="1556" w:type="dxa"/>
            <w:vMerge w:val="continue"/>
            <w:tcBorders>
              <w:left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单位分管领导经常过问、研究老干部活动工作，每年至少为活动室和离退休干部办一件实事，有书面批示或相关资料等（5分）</w:t>
            </w:r>
          </w:p>
        </w:tc>
        <w:tc>
          <w:tcPr>
            <w:tcW w:w="1556" w:type="dxa"/>
            <w:vMerge w:val="continue"/>
            <w:tcBorders>
              <w:left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贯彻落实</w:t>
            </w:r>
            <w:r>
              <w:rPr>
                <w:rFonts w:ascii="Times New Roman" w:hAnsi="Times New Roman" w:eastAsia="仿宋_GB2312"/>
                <w:spacing w:val="-16"/>
                <w:kern w:val="0"/>
                <w:szCs w:val="21"/>
              </w:rPr>
              <w:t>老干部工作各项政策扎实，成效明显。（5分）</w:t>
            </w:r>
          </w:p>
        </w:tc>
        <w:tc>
          <w:tcPr>
            <w:tcW w:w="1556" w:type="dxa"/>
            <w:vMerge w:val="continue"/>
            <w:tcBorders>
              <w:left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活动室有年度工作计划、活动安排和工作总结，活动资料齐全。（3分）</w:t>
            </w:r>
          </w:p>
        </w:tc>
        <w:tc>
          <w:tcPr>
            <w:tcW w:w="1556"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62"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基本</w:t>
            </w: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条件</w:t>
            </w:r>
          </w:p>
          <w:p>
            <w:pPr>
              <w:spacing w:line="240" w:lineRule="exact"/>
              <w:jc w:val="center"/>
              <w:rPr>
                <w:rFonts w:ascii="Times New Roman" w:hAnsi="Times New Roman" w:eastAsia="楷体_GB2312"/>
                <w:kern w:val="0"/>
                <w:sz w:val="24"/>
                <w:szCs w:val="24"/>
              </w:rPr>
            </w:pP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15分</w:t>
            </w: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老干部活动室建筑面积，根据本单位离退休干部总人数，每人不低于2平方米的标准，新建、扩建或整合活动室，室外活动场地面积人均不低于3平方米。（10分）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不达标者无分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spacing w:val="-16"/>
                <w:kern w:val="0"/>
                <w:szCs w:val="21"/>
              </w:rPr>
            </w:pPr>
            <w:r>
              <w:rPr>
                <w:rFonts w:ascii="Times New Roman" w:hAnsi="Times New Roman" w:eastAsia="仿宋_GB2312"/>
                <w:kern w:val="0"/>
                <w:szCs w:val="21"/>
              </w:rPr>
              <w:t>活动室设施设备与所开展的活动项目相配套。（3分）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10"/>
                <w:kern w:val="0"/>
                <w:szCs w:val="21"/>
              </w:rPr>
            </w:pPr>
            <w:r>
              <w:rPr>
                <w:rFonts w:ascii="Times New Roman" w:hAnsi="Times New Roman" w:eastAsia="仿宋_GB2312"/>
                <w:spacing w:val="-10"/>
                <w:kern w:val="0"/>
                <w:szCs w:val="21"/>
              </w:rPr>
              <w:t>不配套无分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活动器材能正常使用，日常管理保养到位。（2分）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查看实物、资料</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62"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活动</w:t>
            </w: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开展</w:t>
            </w:r>
          </w:p>
          <w:p>
            <w:pPr>
              <w:spacing w:line="240" w:lineRule="exact"/>
              <w:jc w:val="center"/>
              <w:rPr>
                <w:rFonts w:ascii="Times New Roman" w:hAnsi="Times New Roman" w:eastAsia="楷体_GB2312"/>
                <w:kern w:val="0"/>
                <w:sz w:val="24"/>
                <w:szCs w:val="24"/>
              </w:rPr>
            </w:pP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30分</w:t>
            </w: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具备基本的活动项目，</w:t>
            </w:r>
            <w:r>
              <w:rPr>
                <w:rFonts w:ascii="Times New Roman" w:hAnsi="Times New Roman" w:eastAsia="仿宋_GB2312"/>
                <w:spacing w:val="-18"/>
                <w:kern w:val="0"/>
                <w:szCs w:val="21"/>
              </w:rPr>
              <w:t>省、市、县级部门单位活动室分别达到6项、4项、3项。（6分）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14"/>
                <w:kern w:val="0"/>
                <w:szCs w:val="21"/>
              </w:rPr>
            </w:pPr>
            <w:r>
              <w:rPr>
                <w:rFonts w:ascii="Times New Roman" w:hAnsi="Times New Roman" w:eastAsia="仿宋_GB2312"/>
                <w:spacing w:val="-14"/>
                <w:kern w:val="0"/>
                <w:szCs w:val="21"/>
              </w:rPr>
              <w:t>视达到情况得分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室内日常活动正常开展，室内整洁，活动秩序良好。（8分）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脏乱差不得分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离退休干部活动团体建设，省、市、县级部门单位分别达到3个、2个、1个以上。（4分）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达不到者无分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每年组织活动3次以上，有相关图片资料，且活动精彩、有序、安全。（12分）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spacing w:val="-20"/>
                <w:kern w:val="0"/>
                <w:szCs w:val="21"/>
              </w:rPr>
              <w:t>达不到者视情况得分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62" w:type="dxa"/>
            <w:vMerge w:val="restart"/>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服务</w:t>
            </w: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管理</w:t>
            </w:r>
          </w:p>
          <w:p>
            <w:pPr>
              <w:spacing w:line="240" w:lineRule="exact"/>
              <w:jc w:val="center"/>
              <w:rPr>
                <w:rFonts w:ascii="Times New Roman" w:hAnsi="Times New Roman" w:eastAsia="楷体_GB2312"/>
                <w:kern w:val="0"/>
                <w:sz w:val="24"/>
                <w:szCs w:val="24"/>
              </w:rPr>
            </w:pP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25分</w:t>
            </w: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活动项目、活动室服务管理规范到位，制度健全，有章可循。（6分）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20"/>
                <w:kern w:val="0"/>
                <w:szCs w:val="21"/>
              </w:rPr>
            </w:pPr>
            <w:r>
              <w:rPr>
                <w:rFonts w:ascii="Times New Roman" w:hAnsi="Times New Roman" w:eastAsia="仿宋_GB2312"/>
                <w:spacing w:val="-20"/>
                <w:kern w:val="0"/>
                <w:szCs w:val="21"/>
              </w:rPr>
              <w:t>不健全者视情况得分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restart"/>
            <w:tcBorders>
              <w:top w:val="single" w:color="auto" w:sz="4" w:space="0"/>
              <w:left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活动团体内部服务管理制度健全，且执行情况良好。（5分）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12"/>
                <w:kern w:val="0"/>
                <w:szCs w:val="21"/>
              </w:rPr>
            </w:pPr>
            <w:r>
              <w:rPr>
                <w:rFonts w:ascii="Times New Roman" w:hAnsi="Times New Roman" w:eastAsia="仿宋_GB2312"/>
                <w:spacing w:val="-12"/>
                <w:kern w:val="0"/>
                <w:szCs w:val="21"/>
              </w:rPr>
              <w:t>查看制度资料</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left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活动团体活动规范有序、效果良好，活动资料齐全。（6分）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视考察情况得分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left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活动团体临时党支部或离退休干部党支部组织健全，学习、活动正常开展，支部建设和思想政治建设有针对性、实效性。（4分）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14"/>
                <w:kern w:val="0"/>
                <w:szCs w:val="21"/>
              </w:rPr>
            </w:pPr>
            <w:r>
              <w:rPr>
                <w:rFonts w:ascii="Times New Roman" w:hAnsi="Times New Roman" w:eastAsia="仿宋_GB2312"/>
                <w:spacing w:val="-14"/>
                <w:kern w:val="0"/>
                <w:szCs w:val="21"/>
              </w:rPr>
              <w:t>视考察情况得分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left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在服务态度、服务质量、管理水平等方面，经测评，离退休干部满意率在80%以上。（4分）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低于80%不得分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62" w:type="dxa"/>
            <w:vMerge w:val="restart"/>
            <w:tcBorders>
              <w:top w:val="single" w:color="auto" w:sz="4" w:space="0"/>
              <w:left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社会</w:t>
            </w: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影响</w:t>
            </w:r>
          </w:p>
          <w:p>
            <w:pPr>
              <w:spacing w:line="240" w:lineRule="exact"/>
              <w:jc w:val="center"/>
              <w:rPr>
                <w:rFonts w:ascii="Times New Roman" w:hAnsi="Times New Roman" w:eastAsia="楷体_GB2312"/>
                <w:kern w:val="0"/>
                <w:sz w:val="24"/>
                <w:szCs w:val="24"/>
              </w:rPr>
            </w:pPr>
          </w:p>
          <w:p>
            <w:pPr>
              <w:spacing w:line="240" w:lineRule="exact"/>
              <w:jc w:val="center"/>
              <w:rPr>
                <w:rFonts w:ascii="Times New Roman" w:hAnsi="Times New Roman" w:eastAsia="仿宋_GB2312"/>
                <w:kern w:val="0"/>
                <w:sz w:val="18"/>
                <w:szCs w:val="18"/>
              </w:rPr>
            </w:pPr>
            <w:r>
              <w:rPr>
                <w:rFonts w:ascii="Times New Roman" w:hAnsi="Times New Roman" w:eastAsia="楷体_GB2312"/>
                <w:kern w:val="0"/>
                <w:sz w:val="24"/>
                <w:szCs w:val="24"/>
              </w:rPr>
              <w:t>10分</w:t>
            </w:r>
          </w:p>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rPr>
                <w:rFonts w:ascii="Times New Roman" w:hAnsi="Times New Roman" w:eastAsia="仿宋_GB2312"/>
                <w:kern w:val="0"/>
                <w:szCs w:val="21"/>
              </w:rPr>
            </w:pPr>
            <w:r>
              <w:rPr>
                <w:rFonts w:ascii="Times New Roman" w:hAnsi="Times New Roman" w:eastAsia="仿宋_GB2312"/>
                <w:kern w:val="0"/>
                <w:szCs w:val="21"/>
              </w:rPr>
              <w:t>围绕单位工作大局，积极组织参加活动的离退休干部及其团体开展多种形式的主题活动。（3分）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视考察情况得分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restart"/>
            <w:tcBorders>
              <w:top w:val="single" w:color="auto" w:sz="4" w:space="0"/>
              <w:left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62"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left"/>
              <w:rPr>
                <w:rFonts w:ascii="Times New Roman" w:hAnsi="Times New Roman" w:eastAsia="仿宋_GB2312"/>
                <w:kern w:val="0"/>
                <w:szCs w:val="21"/>
              </w:rPr>
            </w:pPr>
            <w:r>
              <w:rPr>
                <w:rFonts w:ascii="Times New Roman" w:hAnsi="Times New Roman" w:eastAsia="仿宋_GB2312"/>
                <w:kern w:val="0"/>
                <w:szCs w:val="21"/>
              </w:rPr>
              <w:t>参加省、市老年大学、老干部活动中心和单位组织开展的演出、比赛、展览等各类社会活动，社会影响好。（4分）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r>
              <w:rPr>
                <w:rFonts w:ascii="Times New Roman" w:hAnsi="Times New Roman" w:eastAsia="仿宋_GB2312"/>
                <w:kern w:val="0"/>
                <w:szCs w:val="21"/>
              </w:rPr>
              <w:t>视实地情况得分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62"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left"/>
              <w:rPr>
                <w:rFonts w:ascii="Times New Roman" w:hAnsi="Times New Roman" w:eastAsia="仿宋_GB2312"/>
                <w:kern w:val="0"/>
                <w:szCs w:val="21"/>
              </w:rPr>
            </w:pPr>
            <w:r>
              <w:rPr>
                <w:rFonts w:ascii="Times New Roman" w:hAnsi="Times New Roman" w:eastAsia="仿宋_GB2312"/>
                <w:kern w:val="0"/>
                <w:szCs w:val="21"/>
              </w:rPr>
              <w:t>参加活动的离退休干部及其团体对活动室的满意率达80%以上，同级党政领导对老年大学工作肯定。老干部活动中心在本地区示范、指导、辐射作用发挥较好。（3分）</w:t>
            </w: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14"/>
                <w:kern w:val="0"/>
                <w:szCs w:val="21"/>
              </w:rPr>
            </w:pPr>
            <w:r>
              <w:rPr>
                <w:rFonts w:ascii="Times New Roman" w:hAnsi="Times New Roman" w:eastAsia="仿宋_GB2312"/>
                <w:kern w:val="0"/>
                <w:szCs w:val="21"/>
              </w:rPr>
              <w:t>低于80%不得分</w:t>
            </w: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kern w:val="0"/>
                <w:szCs w:val="21"/>
              </w:rPr>
            </w:pPr>
          </w:p>
        </w:tc>
        <w:tc>
          <w:tcPr>
            <w:tcW w:w="687" w:type="dxa"/>
            <w:vMerge w:val="continue"/>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widowControl/>
              <w:spacing w:line="240" w:lineRule="exact"/>
              <w:jc w:val="left"/>
              <w:rPr>
                <w:rFonts w:ascii="Times New Roman" w:hAnsi="Times New Roman"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62"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合 计</w:t>
            </w:r>
          </w:p>
          <w:p>
            <w:pPr>
              <w:spacing w:line="240" w:lineRule="exact"/>
              <w:jc w:val="center"/>
              <w:rPr>
                <w:rFonts w:ascii="Times New Roman" w:hAnsi="Times New Roman" w:eastAsia="楷体_GB2312"/>
                <w:kern w:val="0"/>
                <w:sz w:val="24"/>
                <w:szCs w:val="24"/>
              </w:rPr>
            </w:pPr>
            <w:r>
              <w:rPr>
                <w:rFonts w:ascii="Times New Roman" w:hAnsi="Times New Roman" w:eastAsia="楷体_GB2312"/>
                <w:kern w:val="0"/>
                <w:sz w:val="24"/>
                <w:szCs w:val="24"/>
              </w:rPr>
              <w:t>100分</w:t>
            </w:r>
          </w:p>
        </w:tc>
        <w:tc>
          <w:tcPr>
            <w:tcW w:w="5559"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30"/>
                <w:kern w:val="0"/>
                <w:sz w:val="24"/>
                <w:szCs w:val="20"/>
              </w:rPr>
            </w:pPr>
          </w:p>
        </w:tc>
        <w:tc>
          <w:tcPr>
            <w:tcW w:w="155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30"/>
                <w:kern w:val="0"/>
                <w:sz w:val="24"/>
                <w:szCs w:val="20"/>
              </w:rPr>
            </w:pPr>
          </w:p>
        </w:tc>
        <w:tc>
          <w:tcPr>
            <w:tcW w:w="600"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30"/>
                <w:kern w:val="0"/>
                <w:sz w:val="24"/>
                <w:szCs w:val="20"/>
              </w:rPr>
            </w:pPr>
          </w:p>
        </w:tc>
        <w:tc>
          <w:tcPr>
            <w:tcW w:w="687"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spacing w:line="240" w:lineRule="exact"/>
              <w:jc w:val="center"/>
              <w:rPr>
                <w:rFonts w:ascii="Times New Roman" w:hAnsi="Times New Roman" w:eastAsia="仿宋_GB2312"/>
                <w:spacing w:val="-30"/>
                <w:kern w:val="0"/>
                <w:sz w:val="24"/>
                <w:szCs w:val="20"/>
              </w:rPr>
            </w:pPr>
          </w:p>
        </w:tc>
      </w:tr>
    </w:tbl>
    <w:p>
      <w:pPr>
        <w:widowControl/>
        <w:spacing w:line="420" w:lineRule="exact"/>
        <w:jc w:val="left"/>
        <w:rPr>
          <w:rFonts w:ascii="黑体" w:hAnsi="黑体" w:eastAsia="黑体" w:cs="仿宋"/>
          <w:bCs/>
          <w:kern w:val="0"/>
          <w:sz w:val="32"/>
          <w:szCs w:val="32"/>
          <w:lang w:val="zh-CN"/>
        </w:rPr>
      </w:pPr>
      <w:r>
        <w:rPr>
          <w:sz w:val="30"/>
          <w:szCs w:val="30"/>
        </w:rPr>
        <w:br w:type="page"/>
      </w:r>
      <w:r>
        <w:rPr>
          <w:rFonts w:hint="eastAsia" w:ascii="黑体" w:hAnsi="黑体" w:eastAsia="黑体" w:cs="仿宋"/>
          <w:bCs/>
          <w:kern w:val="0"/>
          <w:sz w:val="32"/>
          <w:szCs w:val="32"/>
          <w:lang w:val="zh-CN"/>
        </w:rPr>
        <w:t>附件6</w:t>
      </w:r>
    </w:p>
    <w:p>
      <w:pPr>
        <w:jc w:val="center"/>
        <w:rPr>
          <w:rFonts w:hint="eastAsia" w:ascii="方正小标宋简体" w:eastAsia="方正小标宋简体" w:cs="方正小标宋简体"/>
          <w:kern w:val="0"/>
          <w:sz w:val="36"/>
          <w:szCs w:val="36"/>
          <w:lang w:val="zh-CN"/>
        </w:rPr>
      </w:pPr>
      <w:r>
        <w:rPr>
          <w:rFonts w:hint="eastAsia" w:ascii="方正小标宋简体" w:eastAsia="方正小标宋简体" w:cs="方正小标宋简体"/>
          <w:kern w:val="0"/>
          <w:sz w:val="36"/>
          <w:szCs w:val="36"/>
          <w:lang w:val="zh-CN"/>
        </w:rPr>
        <w:t>全省示范老干部活动室申报表</w:t>
      </w:r>
    </w:p>
    <w:p>
      <w:pPr>
        <w:autoSpaceDE w:val="0"/>
        <w:autoSpaceDN w:val="0"/>
        <w:adjustRightInd w:val="0"/>
        <w:ind w:left="33" w:hanging="739"/>
        <w:jc w:val="center"/>
        <w:rPr>
          <w:rFonts w:ascii="仿宋_GB2312" w:eastAsia="仿宋_GB2312" w:cs="Calibri"/>
          <w:kern w:val="0"/>
          <w:sz w:val="28"/>
          <w:szCs w:val="28"/>
        </w:rPr>
      </w:pPr>
      <w:r>
        <w:rPr>
          <w:rFonts w:hint="eastAsia" w:ascii="仿宋_GB2312" w:eastAsia="仿宋_GB2312" w:cs="宋体"/>
          <w:kern w:val="0"/>
          <w:sz w:val="28"/>
          <w:szCs w:val="28"/>
          <w:lang w:val="zh-CN"/>
        </w:rPr>
        <w:t xml:space="preserve">    单位盖章：</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填报日期：</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年</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月</w:t>
      </w:r>
      <w:r>
        <w:rPr>
          <w:rFonts w:hint="eastAsia" w:ascii="仿宋_GB2312" w:eastAsia="仿宋_GB2312" w:cs="Calibri"/>
          <w:kern w:val="0"/>
          <w:sz w:val="28"/>
          <w:szCs w:val="28"/>
        </w:rPr>
        <w:t xml:space="preserve">    </w:t>
      </w:r>
      <w:r>
        <w:rPr>
          <w:rFonts w:hint="eastAsia" w:ascii="仿宋_GB2312" w:eastAsia="仿宋_GB2312" w:cs="宋体"/>
          <w:kern w:val="0"/>
          <w:sz w:val="28"/>
          <w:szCs w:val="28"/>
          <w:lang w:val="zh-CN"/>
        </w:rPr>
        <w:t>日</w:t>
      </w:r>
    </w:p>
    <w:tbl>
      <w:tblPr>
        <w:tblStyle w:val="4"/>
        <w:tblW w:w="9385" w:type="dxa"/>
        <w:jc w:val="center"/>
        <w:tblLayout w:type="fixed"/>
        <w:tblCellMar>
          <w:top w:w="0" w:type="dxa"/>
          <w:left w:w="108" w:type="dxa"/>
          <w:bottom w:w="0" w:type="dxa"/>
          <w:right w:w="108" w:type="dxa"/>
        </w:tblCellMar>
      </w:tblPr>
      <w:tblGrid>
        <w:gridCol w:w="1189"/>
        <w:gridCol w:w="397"/>
        <w:gridCol w:w="1189"/>
        <w:gridCol w:w="556"/>
        <w:gridCol w:w="369"/>
        <w:gridCol w:w="528"/>
        <w:gridCol w:w="1530"/>
        <w:gridCol w:w="745"/>
        <w:gridCol w:w="634"/>
        <w:gridCol w:w="792"/>
        <w:gridCol w:w="1456"/>
      </w:tblGrid>
      <w:tr>
        <w:tblPrEx>
          <w:tblCellMar>
            <w:top w:w="0" w:type="dxa"/>
            <w:left w:w="108" w:type="dxa"/>
            <w:bottom w:w="0" w:type="dxa"/>
            <w:right w:w="108" w:type="dxa"/>
          </w:tblCellMar>
        </w:tblPrEx>
        <w:trPr>
          <w:trHeight w:val="526" w:hRule="atLeast"/>
          <w:jc w:val="center"/>
        </w:trPr>
        <w:tc>
          <w:tcPr>
            <w:tcW w:w="11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单位名称</w:t>
            </w:r>
          </w:p>
        </w:tc>
        <w:tc>
          <w:tcPr>
            <w:tcW w:w="3039" w:type="dxa"/>
            <w:gridSpan w:val="5"/>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52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left="-105" w:right="-105"/>
              <w:jc w:val="center"/>
              <w:rPr>
                <w:rFonts w:ascii="楷体_GB2312" w:hAnsi="仿宋" w:eastAsia="楷体_GB2312"/>
                <w:sz w:val="24"/>
                <w:szCs w:val="24"/>
              </w:rPr>
            </w:pPr>
            <w:r>
              <w:rPr>
                <w:rFonts w:hint="eastAsia" w:ascii="楷体_GB2312" w:hAnsi="仿宋" w:eastAsia="楷体_GB2312"/>
                <w:sz w:val="24"/>
                <w:szCs w:val="24"/>
              </w:rPr>
              <w:t>负责人及职务</w:t>
            </w:r>
          </w:p>
        </w:tc>
        <w:tc>
          <w:tcPr>
            <w:tcW w:w="3626"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494" w:hRule="atLeast"/>
          <w:jc w:val="center"/>
        </w:trPr>
        <w:tc>
          <w:tcPr>
            <w:tcW w:w="1189"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通讯地址</w:t>
            </w:r>
          </w:p>
        </w:tc>
        <w:tc>
          <w:tcPr>
            <w:tcW w:w="4569"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37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邮</w:t>
            </w:r>
            <w:r>
              <w:rPr>
                <w:rFonts w:ascii="楷体_GB2312" w:hAnsi="仿宋" w:eastAsia="楷体_GB2312"/>
                <w:sz w:val="24"/>
                <w:szCs w:val="24"/>
              </w:rPr>
              <w:t xml:space="preserve">  </w:t>
            </w:r>
            <w:r>
              <w:rPr>
                <w:rFonts w:hint="eastAsia" w:ascii="楷体_GB2312" w:hAnsi="仿宋" w:eastAsia="楷体_GB2312"/>
                <w:sz w:val="24"/>
                <w:szCs w:val="24"/>
              </w:rPr>
              <w:t>编</w:t>
            </w:r>
          </w:p>
        </w:tc>
        <w:tc>
          <w:tcPr>
            <w:tcW w:w="224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485" w:hRule="atLeast"/>
          <w:jc w:val="center"/>
        </w:trPr>
        <w:tc>
          <w:tcPr>
            <w:tcW w:w="1189"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联</w:t>
            </w:r>
            <w:r>
              <w:rPr>
                <w:rFonts w:ascii="楷体_GB2312" w:hAnsi="仿宋" w:eastAsia="楷体_GB2312"/>
                <w:sz w:val="24"/>
                <w:szCs w:val="24"/>
              </w:rPr>
              <w:t xml:space="preserve"> </w:t>
            </w:r>
            <w:r>
              <w:rPr>
                <w:rFonts w:hint="eastAsia" w:ascii="楷体_GB2312" w:hAnsi="仿宋" w:eastAsia="楷体_GB2312"/>
                <w:sz w:val="24"/>
                <w:szCs w:val="24"/>
              </w:rPr>
              <w:t>系</w:t>
            </w:r>
            <w:r>
              <w:rPr>
                <w:rFonts w:ascii="楷体_GB2312" w:hAnsi="仿宋" w:eastAsia="楷体_GB2312"/>
                <w:sz w:val="24"/>
                <w:szCs w:val="24"/>
              </w:rPr>
              <w:t xml:space="preserve"> </w:t>
            </w:r>
            <w:r>
              <w:rPr>
                <w:rFonts w:hint="eastAsia" w:ascii="楷体_GB2312" w:hAnsi="仿宋" w:eastAsia="楷体_GB2312"/>
                <w:sz w:val="24"/>
                <w:szCs w:val="24"/>
              </w:rPr>
              <w:t>人</w:t>
            </w:r>
          </w:p>
        </w:tc>
        <w:tc>
          <w:tcPr>
            <w:tcW w:w="1586"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92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电</w:t>
            </w:r>
            <w:r>
              <w:rPr>
                <w:rFonts w:ascii="楷体_GB2312" w:hAnsi="仿宋" w:eastAsia="楷体_GB2312"/>
                <w:sz w:val="24"/>
                <w:szCs w:val="24"/>
              </w:rPr>
              <w:t xml:space="preserve">  </w:t>
            </w:r>
            <w:r>
              <w:rPr>
                <w:rFonts w:hint="eastAsia" w:ascii="楷体_GB2312" w:hAnsi="仿宋" w:eastAsia="楷体_GB2312"/>
                <w:sz w:val="24"/>
                <w:szCs w:val="24"/>
              </w:rPr>
              <w:t>话</w:t>
            </w:r>
          </w:p>
        </w:tc>
        <w:tc>
          <w:tcPr>
            <w:tcW w:w="2058"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37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传</w:t>
            </w:r>
            <w:r>
              <w:rPr>
                <w:rFonts w:ascii="楷体_GB2312" w:hAnsi="仿宋" w:eastAsia="楷体_GB2312"/>
                <w:sz w:val="24"/>
                <w:szCs w:val="24"/>
              </w:rPr>
              <w:t xml:space="preserve">  </w:t>
            </w:r>
            <w:r>
              <w:rPr>
                <w:rFonts w:hint="eastAsia" w:ascii="楷体_GB2312" w:hAnsi="仿宋" w:eastAsia="楷体_GB2312"/>
                <w:sz w:val="24"/>
                <w:szCs w:val="24"/>
              </w:rPr>
              <w:t>真</w:t>
            </w:r>
          </w:p>
        </w:tc>
        <w:tc>
          <w:tcPr>
            <w:tcW w:w="224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417" w:hRule="atLeast"/>
          <w:jc w:val="center"/>
        </w:trPr>
        <w:tc>
          <w:tcPr>
            <w:tcW w:w="1189"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1586"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92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手</w:t>
            </w:r>
            <w:r>
              <w:rPr>
                <w:rFonts w:ascii="楷体_GB2312" w:hAnsi="仿宋" w:eastAsia="楷体_GB2312"/>
                <w:sz w:val="24"/>
                <w:szCs w:val="24"/>
              </w:rPr>
              <w:t xml:space="preserve">  </w:t>
            </w:r>
            <w:r>
              <w:rPr>
                <w:rFonts w:hint="eastAsia" w:ascii="楷体_GB2312" w:hAnsi="仿宋" w:eastAsia="楷体_GB2312"/>
                <w:sz w:val="24"/>
                <w:szCs w:val="24"/>
              </w:rPr>
              <w:t>机</w:t>
            </w:r>
          </w:p>
        </w:tc>
        <w:tc>
          <w:tcPr>
            <w:tcW w:w="2058"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c>
          <w:tcPr>
            <w:tcW w:w="1379"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ascii="楷体_GB2312" w:hAnsi="仿宋" w:eastAsia="楷体_GB2312"/>
                <w:sz w:val="24"/>
                <w:szCs w:val="24"/>
              </w:rPr>
              <w:t>E-mail</w:t>
            </w:r>
          </w:p>
        </w:tc>
        <w:tc>
          <w:tcPr>
            <w:tcW w:w="2247"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480"/>
              <w:jc w:val="center"/>
              <w:rPr>
                <w:rFonts w:ascii="楷体_GB2312" w:hAnsi="仿宋" w:eastAsia="楷体_GB2312"/>
                <w:sz w:val="24"/>
                <w:szCs w:val="24"/>
              </w:rPr>
            </w:pPr>
          </w:p>
        </w:tc>
      </w:tr>
      <w:tr>
        <w:tblPrEx>
          <w:tblCellMar>
            <w:top w:w="0" w:type="dxa"/>
            <w:left w:w="108" w:type="dxa"/>
            <w:bottom w:w="0" w:type="dxa"/>
            <w:right w:w="108" w:type="dxa"/>
          </w:tblCellMar>
        </w:tblPrEx>
        <w:trPr>
          <w:trHeight w:val="695" w:hRule="atLeast"/>
          <w:jc w:val="center"/>
        </w:trPr>
        <w:tc>
          <w:tcPr>
            <w:tcW w:w="7928" w:type="dxa"/>
            <w:gridSpan w:val="10"/>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单位申报主要内容</w:t>
            </w:r>
          </w:p>
        </w:tc>
        <w:tc>
          <w:tcPr>
            <w:tcW w:w="145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自评分数</w:t>
            </w:r>
          </w:p>
        </w:tc>
      </w:tr>
      <w:tr>
        <w:tblPrEx>
          <w:tblCellMar>
            <w:top w:w="0" w:type="dxa"/>
            <w:left w:w="108" w:type="dxa"/>
            <w:bottom w:w="0" w:type="dxa"/>
            <w:right w:w="108" w:type="dxa"/>
          </w:tblCellMar>
        </w:tblPrEx>
        <w:trPr>
          <w:trHeight w:val="846" w:hRule="atLeast"/>
          <w:jc w:val="center"/>
        </w:trPr>
        <w:tc>
          <w:tcPr>
            <w:tcW w:w="158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组织保障</w:t>
            </w:r>
          </w:p>
        </w:tc>
        <w:tc>
          <w:tcPr>
            <w:tcW w:w="6343"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5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688" w:hRule="atLeast"/>
          <w:jc w:val="center"/>
        </w:trPr>
        <w:tc>
          <w:tcPr>
            <w:tcW w:w="158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基础条件</w:t>
            </w:r>
          </w:p>
        </w:tc>
        <w:tc>
          <w:tcPr>
            <w:tcW w:w="6343"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5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698" w:hRule="atLeast"/>
          <w:jc w:val="center"/>
        </w:trPr>
        <w:tc>
          <w:tcPr>
            <w:tcW w:w="158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活动开展</w:t>
            </w:r>
          </w:p>
        </w:tc>
        <w:tc>
          <w:tcPr>
            <w:tcW w:w="6343"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p>
            <w:pPr>
              <w:jc w:val="center"/>
              <w:rPr>
                <w:rFonts w:ascii="楷体_GB2312" w:hAnsi="仿宋" w:eastAsia="楷体_GB2312"/>
                <w:sz w:val="24"/>
                <w:szCs w:val="24"/>
              </w:rPr>
            </w:pPr>
          </w:p>
        </w:tc>
        <w:tc>
          <w:tcPr>
            <w:tcW w:w="145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553" w:hRule="atLeast"/>
          <w:jc w:val="center"/>
        </w:trPr>
        <w:tc>
          <w:tcPr>
            <w:tcW w:w="158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服务管理</w:t>
            </w:r>
          </w:p>
        </w:tc>
        <w:tc>
          <w:tcPr>
            <w:tcW w:w="6343"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c>
          <w:tcPr>
            <w:tcW w:w="145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p>
        </w:tc>
      </w:tr>
      <w:tr>
        <w:tblPrEx>
          <w:tblCellMar>
            <w:top w:w="0" w:type="dxa"/>
            <w:left w:w="108" w:type="dxa"/>
            <w:bottom w:w="0" w:type="dxa"/>
            <w:right w:w="108" w:type="dxa"/>
          </w:tblCellMar>
        </w:tblPrEx>
        <w:trPr>
          <w:trHeight w:val="743" w:hRule="atLeast"/>
          <w:jc w:val="center"/>
        </w:trPr>
        <w:tc>
          <w:tcPr>
            <w:tcW w:w="158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hint="eastAsia" w:ascii="楷体_GB2312" w:hAnsi="仿宋" w:eastAsia="楷体_GB2312"/>
                <w:sz w:val="24"/>
                <w:szCs w:val="24"/>
              </w:rPr>
            </w:pPr>
            <w:r>
              <w:rPr>
                <w:rFonts w:hint="eastAsia" w:ascii="楷体_GB2312" w:hAnsi="仿宋" w:eastAsia="楷体_GB2312"/>
                <w:sz w:val="24"/>
                <w:szCs w:val="24"/>
              </w:rPr>
              <w:t>社会影响</w:t>
            </w:r>
          </w:p>
        </w:tc>
        <w:tc>
          <w:tcPr>
            <w:tcW w:w="6343"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tc>
        <w:tc>
          <w:tcPr>
            <w:tcW w:w="145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tc>
      </w:tr>
      <w:tr>
        <w:tblPrEx>
          <w:tblCellMar>
            <w:top w:w="0" w:type="dxa"/>
            <w:left w:w="108" w:type="dxa"/>
            <w:bottom w:w="0" w:type="dxa"/>
            <w:right w:w="108" w:type="dxa"/>
          </w:tblCellMar>
        </w:tblPrEx>
        <w:trPr>
          <w:trHeight w:val="635" w:hRule="atLeast"/>
          <w:jc w:val="center"/>
        </w:trPr>
        <w:tc>
          <w:tcPr>
            <w:tcW w:w="1586"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总</w:t>
            </w:r>
            <w:r>
              <w:rPr>
                <w:rFonts w:ascii="楷体_GB2312" w:hAnsi="仿宋" w:eastAsia="楷体_GB2312"/>
                <w:sz w:val="24"/>
                <w:szCs w:val="24"/>
              </w:rPr>
              <w:t xml:space="preserve">  </w:t>
            </w:r>
            <w:r>
              <w:rPr>
                <w:rFonts w:hint="eastAsia" w:ascii="楷体_GB2312" w:hAnsi="仿宋" w:eastAsia="楷体_GB2312"/>
                <w:sz w:val="24"/>
                <w:szCs w:val="24"/>
              </w:rPr>
              <w:t>分</w:t>
            </w:r>
          </w:p>
        </w:tc>
        <w:tc>
          <w:tcPr>
            <w:tcW w:w="7798" w:type="dxa"/>
            <w:gridSpan w:val="9"/>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tc>
      </w:tr>
      <w:tr>
        <w:tblPrEx>
          <w:tblCellMar>
            <w:top w:w="0" w:type="dxa"/>
            <w:left w:w="108" w:type="dxa"/>
            <w:bottom w:w="0" w:type="dxa"/>
            <w:right w:w="108" w:type="dxa"/>
          </w:tblCellMar>
        </w:tblPrEx>
        <w:trPr>
          <w:trHeight w:val="2530" w:hRule="atLeast"/>
          <w:jc w:val="center"/>
        </w:trPr>
        <w:tc>
          <w:tcPr>
            <w:tcW w:w="3331"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初评单位意见：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c>
          <w:tcPr>
            <w:tcW w:w="3172"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市级老干部局意见：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left="378"/>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c>
          <w:tcPr>
            <w:tcW w:w="2880"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jc w:val="center"/>
              <w:rPr>
                <w:rFonts w:ascii="楷体_GB2312" w:hAnsi="仿宋" w:eastAsia="楷体_GB2312"/>
                <w:sz w:val="24"/>
                <w:szCs w:val="24"/>
              </w:rPr>
            </w:pPr>
            <w:r>
              <w:rPr>
                <w:rFonts w:hint="eastAsia" w:ascii="楷体_GB2312" w:hAnsi="仿宋" w:eastAsia="楷体_GB2312"/>
                <w:sz w:val="24"/>
                <w:szCs w:val="24"/>
              </w:rPr>
              <w:t>领导小组意见：</w:t>
            </w: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p>
          <w:p>
            <w:pPr>
              <w:ind w:firstLine="197"/>
              <w:jc w:val="center"/>
              <w:rPr>
                <w:rFonts w:ascii="楷体_GB2312" w:hAnsi="仿宋" w:eastAsia="楷体_GB2312"/>
                <w:sz w:val="24"/>
                <w:szCs w:val="24"/>
              </w:rPr>
            </w:pPr>
            <w:r>
              <w:rPr>
                <w:rFonts w:hint="eastAsia" w:ascii="楷体_GB2312" w:hAnsi="仿宋" w:eastAsia="楷体_GB2312"/>
                <w:sz w:val="24"/>
                <w:szCs w:val="24"/>
              </w:rPr>
              <w:t>年</w:t>
            </w:r>
            <w:r>
              <w:rPr>
                <w:rFonts w:ascii="楷体_GB2312" w:hAnsi="仿宋" w:eastAsia="楷体_GB2312"/>
                <w:sz w:val="24"/>
                <w:szCs w:val="24"/>
              </w:rPr>
              <w:t xml:space="preserve">    </w:t>
            </w:r>
            <w:r>
              <w:rPr>
                <w:rFonts w:hint="eastAsia" w:ascii="楷体_GB2312" w:hAnsi="仿宋" w:eastAsia="楷体_GB2312"/>
                <w:sz w:val="24"/>
                <w:szCs w:val="24"/>
              </w:rPr>
              <w:t>月</w:t>
            </w:r>
            <w:r>
              <w:rPr>
                <w:rFonts w:ascii="楷体_GB2312" w:hAnsi="仿宋" w:eastAsia="楷体_GB2312"/>
                <w:sz w:val="24"/>
                <w:szCs w:val="24"/>
              </w:rPr>
              <w:t xml:space="preserve">    </w:t>
            </w:r>
            <w:r>
              <w:rPr>
                <w:rFonts w:hint="eastAsia" w:ascii="楷体_GB2312" w:hAnsi="仿宋" w:eastAsia="楷体_GB2312"/>
                <w:sz w:val="24"/>
                <w:szCs w:val="24"/>
              </w:rPr>
              <w:t>日</w:t>
            </w:r>
          </w:p>
        </w:tc>
      </w:tr>
    </w:tbl>
    <w:p>
      <w:pPr>
        <w:spacing w:line="590" w:lineRule="exact"/>
      </w:pPr>
    </w:p>
    <w:p>
      <w:pPr>
        <w:autoSpaceDE w:val="0"/>
        <w:autoSpaceDN w:val="0"/>
        <w:adjustRightInd w:val="0"/>
        <w:spacing w:line="560"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r>
        <w:rPr>
          <w:rFonts w:eastAsia="仿宋_GB2312"/>
          <w:sz w:val="28"/>
          <w:szCs w:val="28"/>
        </w:rPr>
        <w:br w:type="page"/>
      </w: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autoSpaceDE w:val="0"/>
        <w:autoSpaceDN w:val="0"/>
        <w:adjustRightInd w:val="0"/>
        <w:spacing w:line="579" w:lineRule="exact"/>
        <w:rPr>
          <w:rFonts w:hint="eastAsia" w:eastAsia="仿宋_GB2312"/>
          <w:sz w:val="28"/>
          <w:szCs w:val="28"/>
        </w:rPr>
      </w:pPr>
    </w:p>
    <w:p>
      <w:pPr>
        <w:spacing w:line="140" w:lineRule="exact"/>
        <w:rPr>
          <w:rFonts w:hint="eastAsia"/>
        </w:rPr>
      </w:pPr>
    </w:p>
    <w:p>
      <w:pPr>
        <w:spacing w:line="140" w:lineRule="exact"/>
        <w:rPr>
          <w:rFonts w:hint="eastAsia"/>
        </w:rPr>
      </w:pPr>
    </w:p>
    <w:p>
      <w:pPr>
        <w:spacing w:line="140" w:lineRule="exact"/>
        <w:rPr>
          <w:rFonts w:hint="eastAsia"/>
        </w:rPr>
      </w:pPr>
    </w:p>
    <w:p>
      <w:pPr>
        <w:spacing w:line="140" w:lineRule="exact"/>
      </w:pPr>
    </w:p>
    <w:p>
      <w:pPr>
        <w:spacing w:line="576" w:lineRule="exact"/>
        <w:ind w:firstLine="166" w:firstLineChars="65"/>
        <w:rPr>
          <w:rFonts w:hint="eastAsia" w:eastAsia="仿宋_GB2312"/>
          <w:sz w:val="28"/>
          <w:szCs w:val="28"/>
        </w:rPr>
      </w:pPr>
      <w:r>
        <w:rPr>
          <w:rFonts w:hint="eastAsia" w:ascii="仿宋_GB2312" w:eastAsia="仿宋_GB2312"/>
          <w:spacing w:val="-12"/>
          <w:sz w:val="28"/>
          <w:szCs w:val="2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372110</wp:posOffset>
                </wp:positionV>
                <wp:extent cx="561848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pt;margin-top:29.3pt;height:0pt;width:442.4pt;z-index:251660288;mso-width-relative:page;mso-height-relative:page;" filled="f" coordsize="21600,21600" o:gfxdata="UEsDBAoAAAAAAIdO4kAAAAAAAAAAAAAAAAAEAAAAZHJzL1BLAwQUAAAACACHTuJATZIZqNYAAAAI&#10;AQAADwAAAGRycy9kb3ducmV2LnhtbE2PT0/DMAzF70h8h8hIXKYtWRFTVZruAPTGhTHE1WtMW9E4&#10;XZP9gU+PEQc4WfZ7ev69cn32gzrSFPvAFpYLA4q4Ca7n1sL2pZ7noGJCdjgEJgufFGFdXV6UWLhw&#10;4mc6blKrJIRjgRa6lMZC69h05DEuwkgs2nuYPCZZp1a7CU8S7gedGbPSHnuWDx2OdN9R87E5eAux&#10;fqV9/TVrZubtpg2U7R+eHtHa66uluQOV6Jz+zPCDL+hQCdMuHNhFNViYZytxWrjNZYqe51kGavd7&#10;0FWp/xeovgFQSwMEFAAAAAgAh07iQMHm7TvZAQAAlgMAAA4AAABkcnMvZTJvRG9jLnhtbK1TS44T&#10;MRDdI3EHy3vSSURGQyudWRCGDYKRBg5Q8afbkn9yedLJJbgAEjtYsWTPbZg5BmUnk+GzQYgsKmVX&#10;+VW9V9XLi52zbKsSmuA7PptMOVNeBGl83/F3by+fnHOGGbwEG7zq+F4hv1g9frQcY6vmYQhWqsQI&#10;xGM7xo4POce2aVAMygFOQlSegjokB5mOqW9kgpHQnW3m0+lZM4YkYwpCIdLt+hDkq4qvtRL5jdao&#10;MrMdp95ytanaTbHNagltnyAORhzbgH/owoHxVPQEtYYM7CaZP6CcESlg0HkigmuC1kaoyoHYzKa/&#10;sbkeIKrKhcTBeJIJ/x+seL29SsxImh1nHhyN6PbD1+/vP919+0j29stnNisijRFbyr2OV+l4QnIL&#10;451OrvwTF7arwu5PwqpdZoIuF2ez86fnpL+4jzUPD2PC/FIFx4rTcWt84QwtbF9hpmKUep9Srq1n&#10;Y8efLeYLggNaGW0hk+sikUDf17cYrJGXxtryAlO/eW4T20JZgvorlAj3l7RSZA04HPJq6LAegwL5&#10;wkuW95Hk8bTHvLTglOTMKlr74hEgtBmM/ZtMKm09dVBUPehYvE2QexrGTUymH0iJKnzNoeHXfo+L&#10;Wrbr53NFevic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ZIZqNYAAAAIAQAADwAAAAAAAAAB&#10;ACAAAAAiAAAAZHJzL2Rvd25yZXYueG1sUEsBAhQAFAAAAAgAh07iQMHm7TvZAQAAlgMAAA4AAAAA&#10;AAAAAQAgAAAAJQEAAGRycy9lMm9Eb2MueG1sUEsFBgAAAAAGAAYAWQEAAHAFAAAAAA==&#10;">
                <v:path arrowok="t"/>
                <v:fill on="f" focussize="0,0"/>
                <v:stroke/>
                <v:imagedata o:title=""/>
                <o:lock v:ext="edit" grouping="f" rotation="f" text="f" aspectratio="f"/>
              </v:line>
            </w:pict>
          </mc:Fallback>
        </mc:AlternateContent>
      </w:r>
      <w:r>
        <w:rPr>
          <w:rFonts w:hint="eastAsia" w:ascii="仿宋_GB2312" w:eastAsia="仿宋_GB2312"/>
          <w:spacing w:val="-12"/>
          <w:sz w:val="28"/>
          <w:szCs w:val="28"/>
        </w:rPr>
        <w:t xml:space="preserve">中共陕西省委老干部局办公室                 </w:t>
      </w:r>
      <w:r>
        <w:rPr>
          <w:rFonts w:ascii="Times New Roman" w:hAnsi="Times New Roman" w:eastAsia="仿宋_GB2312"/>
          <w:spacing w:val="-12"/>
          <w:sz w:val="28"/>
          <w:szCs w:val="28"/>
        </w:rPr>
        <w:t xml:space="preserve">     20</w:t>
      </w:r>
      <w:r>
        <w:rPr>
          <w:rFonts w:ascii="Times New Roman" w:hAnsi="Times New Roman" w:eastAsia="仿宋_GB2312"/>
          <w:spacing w:val="-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61848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184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pt;height:0pt;width:442.4pt;z-index:251659264;mso-width-relative:page;mso-height-relative:page;" filled="f" coordsize="21600,21600" o:gfxdata="UEsDBAoAAAAAAIdO4kAAAAAAAAAAAAAAAAAEAAAAZHJzL1BLAwQUAAAACACHTuJAs31M0tIAAAAE&#10;AQAADwAAAGRycy9kb3ducmV2LnhtbE2PzU7DMBCE70i8g7VIXCpqt0VVFOL0AOTGpS2I6zZekoh4&#10;ncbuDzw9Sy9wm9GsZr4tVmffqyONsQtsYTY1oIjr4DpuLLxuq7sMVEzIDvvAZOGLIqzK66sCcxdO&#10;vKbjJjVKSjjmaKFNaci1jnVLHuM0DMSSfYTRYxI7NtqNeJJy3+u5MUvtsWNZaHGgx5bqz83BW4jV&#10;G+2r70k9Me+LJtB8//TyjNbe3szMA6hE5/R3DL/4gg6lMO3CgV1UvQV5JFlYCr6EWXYvYnfxuiz0&#10;f/jyB1BLAwQUAAAACACHTuJA8ltBjNoBAACWAwAADgAAAGRycy9lMm9Eb2MueG1srVPNbhMxEL4j&#10;8Q6W72STFanCKpseCOWCoFLhASa2d9eS/+Rxs8lL8AJI3ODEkTtvQ/sYjJ00hfaCEHuYHXvG38z3&#10;ebw831nDtiqi9q7ls8mUM+WEl9r1Lf/w/uLZgjNM4CQY71TL9wr5+erpk+UYGlX7wRupIiMQh80Y&#10;Wj6kFJqqQjEoCzjxQTkKdj5aSLSMfSUjjIRuTVVPp2fV6KMM0QuFSLvrQ5CvCn7XKZHedR2qxEzL&#10;qbdUbCx2k221WkLTRwiDFsc24B+6sKAdFT1BrSEBu476EZTVInr0XZoIbyvfdVqowoHYzKYP2FwN&#10;EFThQuJgOMmE/w9WvN1eRqZly2vOHFi6optP339+/HL74zPZm29fWZ1FGgM2lHsVLuNxheRmxrsu&#10;2vwnLmxXhN2fhFW7xARtzs9mi+cL0l/cxar7gyFieq28ZdlpudEuc4YGtm8wUTFKvUvJ28axseUv&#10;5vWc4IBGpjOQyLWBSKDry1n0RssLbUw+gbHfvDSRbSEPQfkyJcL9Iy0XWQMOh7wSOozHoEC+cpKl&#10;fSB5HM0xzy1YJTkzisY+ewQITQJt/iaTShtHHWRVDzpmb+Plni7jOkTdD6TErHSZI3T5pd/joObp&#10;+n1dkO6f0+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31M0tIAAAAEAQAADwAAAAAAAAABACAA&#10;AAAiAAAAZHJzL2Rvd25yZXYueG1sUEsBAhQAFAAAAAgAh07iQPJbQYzaAQAAlgMAAA4AAAAAAAAA&#10;AQAgAAAAIQEAAGRycy9lMm9Eb2MueG1sUEsFBgAAAAAGAAYAWQEAAG0FAAAAAA==&#10;">
                <v:path arrowok="t"/>
                <v:fill on="f" focussize="0,0"/>
                <v:stroke/>
                <v:imagedata o:title=""/>
                <o:lock v:ext="edit" grouping="f" rotation="f" text="f" aspectratio="f"/>
              </v:line>
            </w:pict>
          </mc:Fallback>
        </mc:AlternateContent>
      </w:r>
      <w:r>
        <w:rPr>
          <w:rFonts w:ascii="Times New Roman" w:hAnsi="Times New Roman" w:eastAsia="仿宋_GB2312"/>
          <w:spacing w:val="-12"/>
          <w:sz w:val="28"/>
          <w:szCs w:val="28"/>
        </w:rPr>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8.5pt;margin-top:0pt;height:0pt;width:0.05pt;z-index:251658240;mso-width-relative:page;mso-height-relative:page;" filled="f" coordsize="21600,21600" o:gfxdata="UEsDBAoAAAAAAIdO4kAAAAAAAAAAAAAAAAAEAAAAZHJzL1BLAwQUAAAACACHTuJAne8rf9IAAAAF&#10;AQAADwAAAGRycy9kb3ducmV2LnhtbE2PTU/DMAyG70j8h8hIXCaWdEgUdU13AHrjwhji6jVeW9E4&#10;XZN9wK/HO8HF0qPXev24XJ39oI40xT6whWxuQBE3wfXcWti813ePoGJCdjgEJgvfFGFVXV+VWLhw&#10;4jc6rlOrpIRjgRa6lMZC69h05DHOw0gs2S5MHpPg1Go34UnK/aAXxjxojz3LhQ5Heuqo+VofvIVY&#10;f9C+/pk1M/N53wZa7J9fX9Da25vMLEElOqe/ZbjoizpU4rQNB3ZRDRbyPJdfkgWZEgtmoLYX1FWp&#10;/9tXv1BLAwQUAAAACACHTuJABeuiidUBAACSAwAADgAAAGRycy9lMm9Eb2MueG1srVNLjhMxEN0j&#10;cQfLe9L5aEbQSmcWhGGDYKSBA1T86bbkn1yedHIJLoDEDlYs2XMbZo5B2clk+GwQIotKuar8qt5z&#10;9fJi5yzbqoQm+I7PJlPOlBdBGt93/N3byydPOcMMXoINXnV8r5BfrB4/Wo6xVfMwBCtVYgTisR1j&#10;x4ecY9s0KAblACchKk9JHZKDTMfUNzLBSOjONvPp9LwZQ5IxBaEQKbo+JPmq4mutRH6jNarMbMdp&#10;tlxtqnZTbLNaQtsniIMRxzHgH6ZwYDw1PUGtIQO7SeYPKGdEChh0nojgmqC1EapyIDaz6W9srgeI&#10;qnIhcTCeZML/Byteb68SM7LjC848OHqi2w9fv7//dPftI9nbL5/Zoog0Rmyp9jpepeMJyS2Mdzq5&#10;8k9c2K4Kuz8Jq3aZCQqeL844E/fx5uFSTJhfquBYcTpujS98oYXtK8zUiErvS0rYejZ2/NnZvMAB&#10;rYu2kMl1kQig7+tdDNbIS2NtuYGp3zy3iW2hLED9FTqE+0tZabIGHA51NXVYjUGBfOEly/tI0nja&#10;YV5GcEpyZhWtfPEIENoMxv5NJbW2niYoih40LN4myD09xE1Mph9IiVmdsmTo4eu8xyUtm/XzuSI9&#10;fEq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3vK3/SAAAABQEAAA8AAAAAAAAAAQAgAAAAIgAA&#10;AGRycy9kb3ducmV2LnhtbFBLAQIUABQAAAAIAIdO4kAF66KJ1QEAAJIDAAAOAAAAAAAAAAEAIAAA&#10;ACEBAABkcnMvZTJvRG9jLnhtbFBLBQYAAAAABgAGAFkBAABoBQAAAAA=&#10;">
                <v:path arrowok="t"/>
                <v:fill on="f" focussize="0,0"/>
                <v:stroke/>
                <v:imagedata o:title=""/>
                <o:lock v:ext="edit" grouping="f" rotation="f" text="f" aspectratio="f"/>
              </v:line>
            </w:pict>
          </mc:Fallback>
        </mc:AlternateContent>
      </w:r>
      <w:r>
        <w:rPr>
          <w:rFonts w:ascii="Times New Roman" w:hAnsi="Times New Roman" w:eastAsia="仿宋_GB2312"/>
          <w:spacing w:val="-12"/>
          <w:sz w:val="28"/>
          <w:szCs w:val="28"/>
        </w:rPr>
        <w:t>23年5月</w:t>
      </w:r>
      <w:r>
        <w:rPr>
          <w:rFonts w:hint="eastAsia" w:ascii="Times New Roman" w:hAnsi="Times New Roman" w:eastAsia="仿宋_GB2312"/>
          <w:spacing w:val="-12"/>
          <w:sz w:val="28"/>
          <w:szCs w:val="28"/>
        </w:rPr>
        <w:t>15</w:t>
      </w:r>
      <w:r>
        <w:rPr>
          <w:rFonts w:ascii="Times New Roman" w:hAnsi="Times New Roman" w:eastAsia="仿宋_GB2312"/>
          <w:spacing w:val="-12"/>
          <w:sz w:val="28"/>
          <w:szCs w:val="28"/>
        </w:rPr>
        <w:t>日印发</w:t>
      </w:r>
    </w:p>
    <w:p>
      <w:bookmarkStart w:id="0" w:name="_GoBack"/>
      <w:bookmarkEnd w:id="0"/>
    </w:p>
    <w:sectPr>
      <w:headerReference r:id="rId3" w:type="default"/>
      <w:footerReference r:id="rId4" w:type="default"/>
      <w:footerReference r:id="rId5" w:type="even"/>
      <w:pgSz w:w="11906" w:h="16838"/>
      <w:pgMar w:top="2098" w:right="1474" w:bottom="1871" w:left="1588" w:header="851" w:footer="130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29</w:t>
    </w:r>
    <w:r>
      <w:rPr>
        <w:rFonts w:ascii="宋体" w:hAnsi="宋体"/>
        <w:sz w:val="28"/>
        <w:szCs w:val="28"/>
      </w:rPr>
      <w:fldChar w:fldCharType="end"/>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28</w:t>
    </w:r>
    <w:r>
      <w:rPr>
        <w:rFonts w:ascii="宋体" w:hAnsi="宋体"/>
        <w:sz w:val="28"/>
        <w:szCs w:val="28"/>
      </w:rPr>
      <w:fldChar w:fldCharType="end"/>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A4923"/>
    <w:rsid w:val="779A4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培训中心</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2023-05-17T06:38:00Z</dcterms:created>
  <dc:creator>Administrator</dc:creator>
  <cp:lastModifiedBy>Administrator</cp:lastModifiedBy>
  <dcterms:modified xsi:type="dcterms:W3CDTF">2023-05-17T06:39:32Z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